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4E25" w:rsidRDefault="001E4E25" w:rsidP="001E4E25">
      <w:pPr>
        <w:jc w:val="center"/>
        <w:rPr>
          <w:rFonts w:asciiTheme="minorEastAsia" w:hAnsiTheme="minorEastAsia" w:cs="Times New Roman"/>
          <w:b/>
          <w:spacing w:val="-20"/>
          <w:sz w:val="32"/>
          <w:szCs w:val="32"/>
        </w:rPr>
      </w:pPr>
      <w:r w:rsidRPr="001E4E25">
        <w:rPr>
          <w:rFonts w:asciiTheme="minorEastAsia" w:hAnsiTheme="minorEastAsia" w:cs="Times New Roman" w:hint="eastAsia"/>
          <w:b/>
          <w:spacing w:val="-20"/>
          <w:sz w:val="32"/>
          <w:szCs w:val="32"/>
        </w:rPr>
        <w:t>普陀区教育学院2017年度中心组学习计划</w:t>
      </w:r>
    </w:p>
    <w:p w:rsidR="001E4E25" w:rsidRPr="001E4E25" w:rsidRDefault="001E4E25" w:rsidP="001E4E25">
      <w:pPr>
        <w:jc w:val="center"/>
        <w:rPr>
          <w:rFonts w:asciiTheme="minorEastAsia" w:hAnsiTheme="minorEastAsia" w:cs="Times New Roman" w:hint="eastAsia"/>
          <w:b/>
          <w:spacing w:val="-20"/>
          <w:sz w:val="32"/>
          <w:szCs w:val="32"/>
        </w:rPr>
      </w:pPr>
      <w:bookmarkStart w:id="0" w:name="_GoBack"/>
      <w:bookmarkEnd w:id="0"/>
    </w:p>
    <w:p w:rsidR="001E4E25" w:rsidRPr="001E4E25" w:rsidRDefault="001E4E25" w:rsidP="001E4E25">
      <w:pPr>
        <w:adjustRightInd w:val="0"/>
        <w:snapToGrid w:val="0"/>
        <w:spacing w:line="540" w:lineRule="exact"/>
        <w:ind w:firstLineChars="200" w:firstLine="480"/>
        <w:rPr>
          <w:rFonts w:asciiTheme="minorEastAsia" w:hAnsiTheme="minorEastAsia" w:cs="Times New Roman"/>
          <w:color w:val="000000"/>
          <w:sz w:val="24"/>
          <w:szCs w:val="24"/>
        </w:rPr>
      </w:pPr>
      <w:r w:rsidRPr="001E4E25">
        <w:rPr>
          <w:rFonts w:asciiTheme="minorEastAsia" w:hAnsiTheme="minorEastAsia" w:cs="Times New Roman" w:hint="eastAsia"/>
          <w:color w:val="000000"/>
          <w:sz w:val="24"/>
          <w:szCs w:val="24"/>
        </w:rPr>
        <w:t>2017年是全面推进“十三五”规划实施、加强普陀特色教育综合改革实验区建设承上启下的关键一年。为进一步加强学院思想建设，切实提高领导干部的思想理论素养，引导全员统一思想、立足本职、努力开创教育工作新局面，根据区教育党工委有关要求，结合学院工作实际，学院2017年度中心</w:t>
      </w:r>
      <w:r w:rsidRPr="001E4E25">
        <w:rPr>
          <w:rFonts w:asciiTheme="minorEastAsia" w:hAnsiTheme="minorEastAsia" w:cs="Times New Roman"/>
          <w:color w:val="000000"/>
          <w:sz w:val="24"/>
          <w:szCs w:val="24"/>
        </w:rPr>
        <w:t>组</w:t>
      </w:r>
      <w:r w:rsidRPr="001E4E25">
        <w:rPr>
          <w:rFonts w:asciiTheme="minorEastAsia" w:hAnsiTheme="minorEastAsia" w:cs="Times New Roman" w:hint="eastAsia"/>
          <w:color w:val="000000"/>
          <w:sz w:val="24"/>
          <w:szCs w:val="24"/>
        </w:rPr>
        <w:t>学习内容安排如下：</w:t>
      </w:r>
    </w:p>
    <w:p w:rsidR="001E4E25" w:rsidRPr="001E4E25" w:rsidRDefault="001E4E25" w:rsidP="001E4E25">
      <w:pPr>
        <w:widowControl/>
        <w:adjustRightInd w:val="0"/>
        <w:snapToGrid w:val="0"/>
        <w:spacing w:line="540" w:lineRule="exact"/>
        <w:ind w:firstLineChars="200" w:firstLine="480"/>
        <w:jc w:val="left"/>
        <w:rPr>
          <w:rFonts w:asciiTheme="minorEastAsia" w:hAnsiTheme="minorEastAsia" w:cs="Times New Roman"/>
          <w:color w:val="000000"/>
          <w:sz w:val="24"/>
          <w:szCs w:val="24"/>
        </w:rPr>
      </w:pPr>
      <w:r w:rsidRPr="001E4E25">
        <w:rPr>
          <w:rFonts w:asciiTheme="minorEastAsia" w:hAnsiTheme="minorEastAsia" w:cs="Times New Roman" w:hint="eastAsia"/>
          <w:color w:val="000000"/>
          <w:sz w:val="24"/>
          <w:szCs w:val="24"/>
        </w:rPr>
        <w:t>一、指导思想</w:t>
      </w:r>
    </w:p>
    <w:p w:rsidR="001E4E25" w:rsidRPr="001E4E25" w:rsidRDefault="001E4E25" w:rsidP="001E4E25">
      <w:pPr>
        <w:widowControl/>
        <w:adjustRightInd w:val="0"/>
        <w:snapToGrid w:val="0"/>
        <w:spacing w:line="540" w:lineRule="exact"/>
        <w:ind w:firstLineChars="200" w:firstLine="480"/>
        <w:jc w:val="left"/>
        <w:rPr>
          <w:rFonts w:asciiTheme="minorEastAsia" w:hAnsiTheme="minorEastAsia" w:cs="Times New Roman"/>
          <w:color w:val="000000"/>
          <w:sz w:val="24"/>
          <w:szCs w:val="24"/>
        </w:rPr>
      </w:pPr>
      <w:r w:rsidRPr="001E4E25">
        <w:rPr>
          <w:rFonts w:asciiTheme="minorEastAsia" w:hAnsiTheme="minorEastAsia" w:cs="Times New Roman"/>
          <w:color w:val="000000"/>
          <w:sz w:val="24"/>
          <w:szCs w:val="24"/>
        </w:rPr>
        <w:t>高举中国特色社会主义伟大旗帜，</w:t>
      </w:r>
      <w:r w:rsidRPr="001E4E25">
        <w:rPr>
          <w:rFonts w:asciiTheme="minorEastAsia" w:hAnsiTheme="minorEastAsia" w:cs="Times New Roman" w:hint="eastAsia"/>
          <w:color w:val="000000"/>
          <w:sz w:val="24"/>
          <w:szCs w:val="24"/>
        </w:rPr>
        <w:t>深入学</w:t>
      </w:r>
      <w:proofErr w:type="gramStart"/>
      <w:r w:rsidRPr="001E4E25">
        <w:rPr>
          <w:rFonts w:asciiTheme="minorEastAsia" w:hAnsiTheme="minorEastAsia" w:cs="Times New Roman" w:hint="eastAsia"/>
          <w:color w:val="000000"/>
          <w:sz w:val="24"/>
          <w:szCs w:val="24"/>
        </w:rPr>
        <w:t>习习近</w:t>
      </w:r>
      <w:proofErr w:type="gramEnd"/>
      <w:r w:rsidRPr="001E4E25">
        <w:rPr>
          <w:rFonts w:asciiTheme="minorEastAsia" w:hAnsiTheme="minorEastAsia" w:cs="Times New Roman" w:hint="eastAsia"/>
          <w:color w:val="000000"/>
          <w:sz w:val="24"/>
          <w:szCs w:val="24"/>
        </w:rPr>
        <w:t>平总书记系列重要讲话精神和党中央治国</w:t>
      </w:r>
      <w:proofErr w:type="gramStart"/>
      <w:r w:rsidRPr="001E4E25">
        <w:rPr>
          <w:rFonts w:asciiTheme="minorEastAsia" w:hAnsiTheme="minorEastAsia" w:cs="Times New Roman" w:hint="eastAsia"/>
          <w:color w:val="000000"/>
          <w:sz w:val="24"/>
          <w:szCs w:val="24"/>
        </w:rPr>
        <w:t>理政新思想</w:t>
      </w:r>
      <w:proofErr w:type="gramEnd"/>
      <w:r w:rsidRPr="001E4E25">
        <w:rPr>
          <w:rFonts w:asciiTheme="minorEastAsia" w:hAnsiTheme="minorEastAsia" w:cs="Times New Roman" w:hint="eastAsia"/>
          <w:color w:val="000000"/>
          <w:sz w:val="24"/>
          <w:szCs w:val="24"/>
        </w:rPr>
        <w:t>、新战略，贯彻党的十八届历次全会等精神，牢固树立政治意识、大局意识、核心意识、看齐意识。以“全面提升普陀教育品质，迎接党的十九大召开”为</w:t>
      </w:r>
      <w:r w:rsidRPr="001E4E25">
        <w:rPr>
          <w:rFonts w:asciiTheme="minorEastAsia" w:hAnsiTheme="minorEastAsia" w:cs="仿宋_GB2312" w:hint="eastAsia"/>
          <w:sz w:val="24"/>
          <w:szCs w:val="24"/>
        </w:rPr>
        <w:t>全年学习主题</w:t>
      </w:r>
      <w:r w:rsidRPr="001E4E25">
        <w:rPr>
          <w:rFonts w:asciiTheme="minorEastAsia" w:hAnsiTheme="minorEastAsia" w:cs="Times New Roman" w:hint="eastAsia"/>
          <w:color w:val="000000"/>
          <w:sz w:val="24"/>
          <w:szCs w:val="24"/>
        </w:rPr>
        <w:t>，落实区第十次党代会和区委全会目标任务，加强领导班子思想政治建设、作风能力建设，提升学院党员干部、教职工党性修养、理论素养和专业能力，</w:t>
      </w:r>
      <w:r w:rsidRPr="001E4E25">
        <w:rPr>
          <w:rFonts w:asciiTheme="minorEastAsia" w:hAnsiTheme="minorEastAsia" w:cs="Times New Roman"/>
          <w:color w:val="000000"/>
          <w:sz w:val="24"/>
          <w:szCs w:val="24"/>
        </w:rPr>
        <w:t>为</w:t>
      </w:r>
      <w:r w:rsidRPr="001E4E25">
        <w:rPr>
          <w:rFonts w:asciiTheme="minorEastAsia" w:hAnsiTheme="minorEastAsia" w:cs="Times New Roman" w:hint="eastAsia"/>
          <w:color w:val="000000"/>
          <w:sz w:val="24"/>
          <w:szCs w:val="24"/>
        </w:rPr>
        <w:t>办好人民满意的普陀教育提供强有力的思想保证、理论支撑和精神动力。</w:t>
      </w:r>
    </w:p>
    <w:p w:rsidR="001E4E25" w:rsidRPr="001E4E25" w:rsidRDefault="001E4E25" w:rsidP="001E4E25">
      <w:pPr>
        <w:widowControl/>
        <w:adjustRightInd w:val="0"/>
        <w:snapToGrid w:val="0"/>
        <w:spacing w:line="540" w:lineRule="exact"/>
        <w:ind w:firstLineChars="200" w:firstLine="480"/>
        <w:jc w:val="left"/>
        <w:rPr>
          <w:rFonts w:asciiTheme="minorEastAsia" w:hAnsiTheme="minorEastAsia" w:cs="Times New Roman"/>
          <w:color w:val="000000"/>
          <w:sz w:val="24"/>
          <w:szCs w:val="24"/>
        </w:rPr>
      </w:pPr>
      <w:r w:rsidRPr="001E4E25">
        <w:rPr>
          <w:rFonts w:asciiTheme="minorEastAsia" w:hAnsiTheme="minorEastAsia" w:cs="Times New Roman" w:hint="eastAsia"/>
          <w:color w:val="000000"/>
          <w:sz w:val="24"/>
          <w:szCs w:val="24"/>
        </w:rPr>
        <w:t>二、专题重点</w:t>
      </w:r>
    </w:p>
    <w:p w:rsidR="001E4E25" w:rsidRPr="001E4E25" w:rsidRDefault="001E4E25" w:rsidP="001E4E25">
      <w:pPr>
        <w:adjustRightInd w:val="0"/>
        <w:snapToGrid w:val="0"/>
        <w:spacing w:line="540" w:lineRule="exact"/>
        <w:ind w:firstLineChars="196" w:firstLine="472"/>
        <w:rPr>
          <w:rFonts w:asciiTheme="minorEastAsia" w:hAnsiTheme="minorEastAsia" w:cs="Times New Roman"/>
          <w:b/>
          <w:color w:val="000000"/>
          <w:sz w:val="24"/>
          <w:szCs w:val="24"/>
        </w:rPr>
      </w:pPr>
      <w:r w:rsidRPr="001E4E25">
        <w:rPr>
          <w:rFonts w:asciiTheme="minorEastAsia" w:hAnsiTheme="minorEastAsia" w:cs="Times New Roman" w:hint="eastAsia"/>
          <w:b/>
          <w:color w:val="000000"/>
          <w:sz w:val="24"/>
          <w:szCs w:val="24"/>
        </w:rPr>
        <w:t>专题</w:t>
      </w:r>
      <w:proofErr w:type="gramStart"/>
      <w:r w:rsidRPr="001E4E25">
        <w:rPr>
          <w:rFonts w:asciiTheme="minorEastAsia" w:hAnsiTheme="minorEastAsia" w:cs="Times New Roman" w:hint="eastAsia"/>
          <w:b/>
          <w:color w:val="000000"/>
          <w:sz w:val="24"/>
          <w:szCs w:val="24"/>
        </w:rPr>
        <w:t>一</w:t>
      </w:r>
      <w:proofErr w:type="gramEnd"/>
      <w:r w:rsidRPr="001E4E25">
        <w:rPr>
          <w:rFonts w:asciiTheme="minorEastAsia" w:hAnsiTheme="minorEastAsia" w:cs="Times New Roman" w:hint="eastAsia"/>
          <w:b/>
          <w:color w:val="000000"/>
          <w:sz w:val="24"/>
          <w:szCs w:val="24"/>
        </w:rPr>
        <w:t>：迎接和学习宣传贯彻党的十九大精神，牢固树立四个意识，</w:t>
      </w:r>
      <w:r w:rsidRPr="001E4E25">
        <w:rPr>
          <w:rFonts w:asciiTheme="minorEastAsia" w:hAnsiTheme="minorEastAsia" w:cs="Times New Roman"/>
          <w:b/>
          <w:color w:val="000000"/>
          <w:sz w:val="24"/>
          <w:szCs w:val="24"/>
        </w:rPr>
        <w:t>坚持</w:t>
      </w:r>
      <w:r w:rsidRPr="001E4E25">
        <w:rPr>
          <w:rFonts w:asciiTheme="minorEastAsia" w:hAnsiTheme="minorEastAsia" w:cs="Times New Roman" w:hint="eastAsia"/>
          <w:b/>
          <w:color w:val="000000"/>
          <w:sz w:val="24"/>
          <w:szCs w:val="24"/>
        </w:rPr>
        <w:t>教育</w:t>
      </w:r>
      <w:r w:rsidRPr="001E4E25">
        <w:rPr>
          <w:rFonts w:asciiTheme="minorEastAsia" w:hAnsiTheme="minorEastAsia" w:cs="Times New Roman"/>
          <w:b/>
          <w:color w:val="000000"/>
          <w:sz w:val="24"/>
          <w:szCs w:val="24"/>
        </w:rPr>
        <w:t>的“</w:t>
      </w:r>
      <w:r w:rsidRPr="001E4E25">
        <w:rPr>
          <w:rFonts w:asciiTheme="minorEastAsia" w:hAnsiTheme="minorEastAsia" w:cs="Times New Roman" w:hint="eastAsia"/>
          <w:b/>
          <w:color w:val="000000"/>
          <w:sz w:val="24"/>
          <w:szCs w:val="24"/>
        </w:rPr>
        <w:t>四个</w:t>
      </w:r>
      <w:r w:rsidRPr="001E4E25">
        <w:rPr>
          <w:rFonts w:asciiTheme="minorEastAsia" w:hAnsiTheme="minorEastAsia" w:cs="Times New Roman"/>
          <w:b/>
          <w:color w:val="000000"/>
          <w:sz w:val="24"/>
          <w:szCs w:val="24"/>
        </w:rPr>
        <w:t>服务”</w:t>
      </w:r>
    </w:p>
    <w:p w:rsidR="001E4E25" w:rsidRPr="001E4E25" w:rsidRDefault="001E4E25" w:rsidP="001E4E25">
      <w:pPr>
        <w:adjustRightInd w:val="0"/>
        <w:snapToGrid w:val="0"/>
        <w:spacing w:line="540" w:lineRule="exact"/>
        <w:ind w:firstLineChars="196" w:firstLine="470"/>
        <w:rPr>
          <w:rFonts w:asciiTheme="minorEastAsia" w:hAnsiTheme="minorEastAsia" w:cs="Times New Roman"/>
          <w:color w:val="000000"/>
          <w:sz w:val="24"/>
          <w:szCs w:val="24"/>
        </w:rPr>
      </w:pPr>
      <w:r w:rsidRPr="001E4E25">
        <w:rPr>
          <w:rFonts w:asciiTheme="minorEastAsia" w:hAnsiTheme="minorEastAsia" w:cs="Times New Roman" w:hint="eastAsia"/>
          <w:color w:val="000000"/>
          <w:sz w:val="24"/>
          <w:szCs w:val="24"/>
        </w:rPr>
        <w:t>1.全面学习十八届历次全会和党的十九大精神，贯彻落</w:t>
      </w:r>
      <w:proofErr w:type="gramStart"/>
      <w:r w:rsidRPr="001E4E25">
        <w:rPr>
          <w:rFonts w:asciiTheme="minorEastAsia" w:hAnsiTheme="minorEastAsia" w:cs="Times New Roman" w:hint="eastAsia"/>
          <w:color w:val="000000"/>
          <w:sz w:val="24"/>
          <w:szCs w:val="24"/>
        </w:rPr>
        <w:t>实习近</w:t>
      </w:r>
      <w:proofErr w:type="gramEnd"/>
      <w:r w:rsidRPr="001E4E25">
        <w:rPr>
          <w:rFonts w:asciiTheme="minorEastAsia" w:hAnsiTheme="minorEastAsia" w:cs="Times New Roman" w:hint="eastAsia"/>
          <w:color w:val="000000"/>
          <w:sz w:val="24"/>
          <w:szCs w:val="24"/>
        </w:rPr>
        <w:t>平总书记重要讲话精神</w:t>
      </w:r>
    </w:p>
    <w:p w:rsidR="001E4E25" w:rsidRPr="001E4E25" w:rsidRDefault="001E4E25" w:rsidP="001E4E25">
      <w:pPr>
        <w:adjustRightInd w:val="0"/>
        <w:snapToGrid w:val="0"/>
        <w:spacing w:line="540" w:lineRule="exact"/>
        <w:rPr>
          <w:rFonts w:asciiTheme="minorEastAsia" w:hAnsiTheme="minorEastAsia" w:cs="Times New Roman"/>
          <w:color w:val="000000"/>
          <w:sz w:val="24"/>
          <w:szCs w:val="24"/>
        </w:rPr>
      </w:pPr>
      <w:r w:rsidRPr="001E4E25">
        <w:rPr>
          <w:rFonts w:asciiTheme="minorEastAsia" w:hAnsiTheme="minorEastAsia" w:cs="Times New Roman" w:hint="eastAsia"/>
          <w:color w:val="000000"/>
          <w:sz w:val="24"/>
          <w:szCs w:val="24"/>
        </w:rPr>
        <w:t xml:space="preserve">    2.重点关注意识形态领域思想理论动态</w:t>
      </w:r>
    </w:p>
    <w:p w:rsidR="001E4E25" w:rsidRPr="001E4E25" w:rsidRDefault="001E4E25" w:rsidP="001E4E25">
      <w:pPr>
        <w:adjustRightInd w:val="0"/>
        <w:snapToGrid w:val="0"/>
        <w:spacing w:line="540" w:lineRule="exact"/>
        <w:ind w:firstLine="608"/>
        <w:rPr>
          <w:rFonts w:asciiTheme="minorEastAsia" w:hAnsiTheme="minorEastAsia" w:cs="Times New Roman"/>
          <w:b/>
          <w:color w:val="000000"/>
          <w:sz w:val="24"/>
          <w:szCs w:val="24"/>
        </w:rPr>
      </w:pPr>
      <w:r w:rsidRPr="001E4E25">
        <w:rPr>
          <w:rFonts w:asciiTheme="minorEastAsia" w:hAnsiTheme="minorEastAsia" w:cs="Times New Roman" w:hint="eastAsia"/>
          <w:b/>
          <w:color w:val="000000"/>
          <w:sz w:val="24"/>
          <w:szCs w:val="24"/>
        </w:rPr>
        <w:t>专题二：加快落实区第十次党代会精神，聚焦优质均衡减负，着力建设教育强区</w:t>
      </w:r>
    </w:p>
    <w:p w:rsidR="001E4E25" w:rsidRPr="001E4E25" w:rsidRDefault="001E4E25" w:rsidP="001E4E25">
      <w:pPr>
        <w:widowControl/>
        <w:adjustRightInd w:val="0"/>
        <w:snapToGrid w:val="0"/>
        <w:spacing w:line="540" w:lineRule="exact"/>
        <w:ind w:firstLineChars="200" w:firstLine="480"/>
        <w:rPr>
          <w:rFonts w:asciiTheme="minorEastAsia" w:hAnsiTheme="minorEastAsia" w:cs="Times New Roman"/>
          <w:color w:val="000000"/>
          <w:sz w:val="24"/>
          <w:szCs w:val="24"/>
        </w:rPr>
      </w:pPr>
      <w:r w:rsidRPr="001E4E25">
        <w:rPr>
          <w:rFonts w:asciiTheme="minorEastAsia" w:hAnsiTheme="minorEastAsia" w:cs="Times New Roman"/>
          <w:color w:val="000000"/>
          <w:sz w:val="24"/>
          <w:szCs w:val="24"/>
        </w:rPr>
        <w:t>1</w:t>
      </w:r>
      <w:r w:rsidRPr="001E4E25">
        <w:rPr>
          <w:rFonts w:asciiTheme="minorEastAsia" w:hAnsiTheme="minorEastAsia" w:cs="Times New Roman" w:hint="eastAsia"/>
          <w:color w:val="000000"/>
          <w:sz w:val="24"/>
          <w:szCs w:val="24"/>
        </w:rPr>
        <w:t>.继续深入推进“两学一做”学习教育</w:t>
      </w:r>
    </w:p>
    <w:p w:rsidR="001E4E25" w:rsidRPr="001E4E25" w:rsidRDefault="001E4E25" w:rsidP="001E4E25">
      <w:pPr>
        <w:adjustRightInd w:val="0"/>
        <w:snapToGrid w:val="0"/>
        <w:spacing w:line="540" w:lineRule="exact"/>
        <w:rPr>
          <w:rFonts w:asciiTheme="minorEastAsia" w:hAnsiTheme="minorEastAsia" w:cs="Times New Roman"/>
          <w:color w:val="000000"/>
          <w:sz w:val="24"/>
          <w:szCs w:val="24"/>
        </w:rPr>
      </w:pPr>
      <w:r w:rsidRPr="001E4E25">
        <w:rPr>
          <w:rFonts w:asciiTheme="minorEastAsia" w:hAnsiTheme="minorEastAsia" w:cs="Times New Roman" w:hint="eastAsia"/>
          <w:color w:val="000000"/>
          <w:sz w:val="24"/>
          <w:szCs w:val="24"/>
        </w:rPr>
        <w:t xml:space="preserve">    2.深入研读普陀教育改革与发展“十三五”规划</w:t>
      </w:r>
    </w:p>
    <w:p w:rsidR="001E4E25" w:rsidRPr="001E4E25" w:rsidRDefault="001E4E25" w:rsidP="001E4E25">
      <w:pPr>
        <w:widowControl/>
        <w:spacing w:line="540" w:lineRule="exact"/>
        <w:jc w:val="left"/>
        <w:outlineLvl w:val="1"/>
        <w:rPr>
          <w:rFonts w:asciiTheme="minorEastAsia" w:hAnsiTheme="minorEastAsia" w:cs="Times New Roman"/>
          <w:b/>
          <w:color w:val="000000"/>
          <w:sz w:val="24"/>
          <w:szCs w:val="24"/>
        </w:rPr>
      </w:pPr>
      <w:r w:rsidRPr="001E4E25">
        <w:rPr>
          <w:rFonts w:asciiTheme="minorEastAsia" w:hAnsiTheme="minorEastAsia" w:cs="Times New Roman"/>
          <w:b/>
          <w:color w:val="000000"/>
          <w:kern w:val="0"/>
          <w:sz w:val="24"/>
          <w:szCs w:val="24"/>
        </w:rPr>
        <w:t xml:space="preserve">    </w:t>
      </w:r>
      <w:r w:rsidRPr="001E4E25">
        <w:rPr>
          <w:rFonts w:asciiTheme="minorEastAsia" w:hAnsiTheme="minorEastAsia" w:cs="Times New Roman"/>
          <w:b/>
          <w:color w:val="000000"/>
          <w:sz w:val="24"/>
          <w:szCs w:val="24"/>
        </w:rPr>
        <w:t>专题三：聚焦核心素养，提升党员干部教师专业境界和能力，助力普陀同心家园建设</w:t>
      </w:r>
    </w:p>
    <w:p w:rsidR="001E4E25" w:rsidRPr="001E4E25" w:rsidRDefault="001E4E25" w:rsidP="001E4E25">
      <w:pPr>
        <w:widowControl/>
        <w:spacing w:line="540" w:lineRule="exact"/>
        <w:ind w:firstLineChars="200" w:firstLine="480"/>
        <w:jc w:val="left"/>
        <w:outlineLvl w:val="1"/>
        <w:rPr>
          <w:rFonts w:asciiTheme="minorEastAsia" w:hAnsiTheme="minorEastAsia" w:cs="Times New Roman"/>
          <w:color w:val="000000"/>
          <w:sz w:val="24"/>
          <w:szCs w:val="24"/>
        </w:rPr>
      </w:pPr>
      <w:r w:rsidRPr="001E4E25">
        <w:rPr>
          <w:rFonts w:asciiTheme="minorEastAsia" w:hAnsiTheme="minorEastAsia" w:cs="Times New Roman"/>
          <w:color w:val="000000"/>
          <w:sz w:val="24"/>
          <w:szCs w:val="24"/>
        </w:rPr>
        <w:t>1.弘扬中华优秀传统文化，加强教书育人的责任感和使命感</w:t>
      </w:r>
    </w:p>
    <w:p w:rsidR="001E4E25" w:rsidRPr="001E4E25" w:rsidRDefault="001E4E25" w:rsidP="001E4E25">
      <w:pPr>
        <w:widowControl/>
        <w:spacing w:line="540" w:lineRule="exact"/>
        <w:ind w:leftChars="200" w:left="420" w:firstLineChars="50" w:firstLine="120"/>
        <w:jc w:val="left"/>
        <w:outlineLvl w:val="1"/>
        <w:rPr>
          <w:rFonts w:asciiTheme="minorEastAsia" w:hAnsiTheme="minorEastAsia" w:cs="Times New Roman"/>
          <w:color w:val="000000"/>
          <w:kern w:val="0"/>
          <w:sz w:val="24"/>
          <w:szCs w:val="24"/>
        </w:rPr>
      </w:pPr>
      <w:r w:rsidRPr="001E4E25">
        <w:rPr>
          <w:rFonts w:asciiTheme="minorEastAsia" w:hAnsiTheme="minorEastAsia" w:cs="Times New Roman"/>
          <w:color w:val="000000"/>
          <w:kern w:val="0"/>
          <w:sz w:val="24"/>
          <w:szCs w:val="24"/>
        </w:rPr>
        <w:t>2.聚焦核心素养和专业发展，提升综合能力</w:t>
      </w:r>
    </w:p>
    <w:p w:rsidR="001E4E25" w:rsidRPr="001E4E25" w:rsidRDefault="001E4E25" w:rsidP="001E4E25">
      <w:pPr>
        <w:adjustRightInd w:val="0"/>
        <w:snapToGrid w:val="0"/>
        <w:spacing w:line="540" w:lineRule="exact"/>
        <w:rPr>
          <w:rFonts w:asciiTheme="minorEastAsia" w:hAnsiTheme="minorEastAsia" w:cs="宋体"/>
          <w:color w:val="000000"/>
          <w:sz w:val="24"/>
          <w:szCs w:val="24"/>
        </w:rPr>
      </w:pPr>
      <w:r w:rsidRPr="001E4E25">
        <w:rPr>
          <w:rFonts w:asciiTheme="minorEastAsia" w:hAnsiTheme="minorEastAsia" w:cs="Times New Roman" w:hint="eastAsia"/>
          <w:sz w:val="24"/>
          <w:szCs w:val="24"/>
        </w:rPr>
        <w:lastRenderedPageBreak/>
        <w:t xml:space="preserve">    </w:t>
      </w:r>
    </w:p>
    <w:p w:rsidR="001E4E25" w:rsidRPr="001E4E25" w:rsidRDefault="001E4E25" w:rsidP="001E4E25">
      <w:pPr>
        <w:widowControl/>
        <w:numPr>
          <w:ilvl w:val="0"/>
          <w:numId w:val="1"/>
        </w:numPr>
        <w:adjustRightInd w:val="0"/>
        <w:snapToGrid w:val="0"/>
        <w:spacing w:line="540" w:lineRule="exact"/>
        <w:ind w:firstLineChars="200" w:firstLine="480"/>
        <w:jc w:val="left"/>
        <w:rPr>
          <w:rFonts w:asciiTheme="minorEastAsia" w:hAnsiTheme="minorEastAsia" w:cs="Times New Roman"/>
          <w:color w:val="000000"/>
          <w:sz w:val="24"/>
          <w:szCs w:val="24"/>
        </w:rPr>
      </w:pPr>
      <w:r w:rsidRPr="001E4E25">
        <w:rPr>
          <w:rFonts w:asciiTheme="minorEastAsia" w:hAnsiTheme="minorEastAsia" w:cs="Times New Roman" w:hint="eastAsia"/>
          <w:color w:val="000000"/>
          <w:sz w:val="24"/>
          <w:szCs w:val="24"/>
        </w:rPr>
        <w:t>学习要求</w:t>
      </w:r>
    </w:p>
    <w:p w:rsidR="001E4E25" w:rsidRPr="001E4E25" w:rsidRDefault="001E4E25" w:rsidP="001E4E25">
      <w:pPr>
        <w:widowControl/>
        <w:spacing w:line="540" w:lineRule="exact"/>
        <w:ind w:firstLine="420"/>
        <w:jc w:val="left"/>
        <w:rPr>
          <w:rFonts w:asciiTheme="minorEastAsia" w:hAnsiTheme="minorEastAsia" w:cs="Times New Roman"/>
          <w:color w:val="000000"/>
          <w:kern w:val="0"/>
          <w:sz w:val="24"/>
          <w:szCs w:val="24"/>
        </w:rPr>
      </w:pPr>
      <w:r w:rsidRPr="001E4E25">
        <w:rPr>
          <w:rFonts w:asciiTheme="minorEastAsia" w:hAnsiTheme="minorEastAsia" w:cs="Times New Roman" w:hint="eastAsia"/>
          <w:b/>
          <w:color w:val="000000"/>
          <w:kern w:val="0"/>
          <w:sz w:val="24"/>
          <w:szCs w:val="24"/>
        </w:rPr>
        <w:t xml:space="preserve"> 1.强化责任意识，坚持把理论学习放在突出位置，不断加强对中心组学习的组织领导。</w:t>
      </w:r>
      <w:r w:rsidRPr="001E4E25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学院</w:t>
      </w:r>
      <w:r w:rsidRPr="001E4E25">
        <w:rPr>
          <w:rFonts w:asciiTheme="minorEastAsia" w:hAnsiTheme="minorEastAsia" w:cs="Times New Roman"/>
          <w:color w:val="000000"/>
          <w:kern w:val="0"/>
          <w:sz w:val="24"/>
          <w:szCs w:val="24"/>
        </w:rPr>
        <w:t>党总支书记</w:t>
      </w:r>
      <w:r w:rsidRPr="001E4E25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切实履行第一责任人的职责，主持好每次的中心组理论学习。组织深入学习讨论，系统理解把握党的历次全会和十九大精神，把思想和行动统一到学习讨论落实活动上来；通过学习不断提高政治业务素质，加强党性锻炼；坚持学用结合、学以致用，切实用先进的理论指导工作实践，把学习成果转化为指导实践、推动工作的实际成效。</w:t>
      </w:r>
    </w:p>
    <w:p w:rsidR="001E4E25" w:rsidRPr="001E4E25" w:rsidRDefault="001E4E25" w:rsidP="001E4E25">
      <w:pPr>
        <w:adjustRightInd w:val="0"/>
        <w:snapToGrid w:val="0"/>
        <w:spacing w:line="540" w:lineRule="exact"/>
        <w:ind w:firstLine="660"/>
        <w:rPr>
          <w:rFonts w:asciiTheme="minorEastAsia" w:hAnsiTheme="minorEastAsia" w:cs="Times New Roman"/>
          <w:color w:val="000000"/>
          <w:kern w:val="0"/>
          <w:sz w:val="24"/>
          <w:szCs w:val="24"/>
        </w:rPr>
      </w:pPr>
      <w:r w:rsidRPr="001E4E25">
        <w:rPr>
          <w:rFonts w:asciiTheme="minorEastAsia" w:hAnsiTheme="minorEastAsia" w:cs="Times New Roman" w:hint="eastAsia"/>
          <w:b/>
          <w:color w:val="000000"/>
          <w:kern w:val="0"/>
          <w:sz w:val="24"/>
          <w:szCs w:val="24"/>
        </w:rPr>
        <w:t>2.不断完善中心组学习的组织执行体系。</w:t>
      </w:r>
      <w:r w:rsidRPr="001E4E25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严格执行《关于进一步加强普陀区教育系统基层党组织中心组学习建设的意见》的要求，进一步健全中心组理论学习制度：年初制定《基层中心组理论学习计划》，上传</w:t>
      </w:r>
      <w:proofErr w:type="gramStart"/>
      <w:r w:rsidRPr="001E4E25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党建网</w:t>
      </w:r>
      <w:proofErr w:type="gramEnd"/>
      <w:r w:rsidRPr="001E4E25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“学习建设”栏目。集中学习每年不少于12次，每次不少于半天；个人自学时间每周不少于4小时；每年至少完成一篇有质量的学习成果或调研报告。认真完成中心组理论学习档案建设。</w:t>
      </w:r>
    </w:p>
    <w:p w:rsidR="001E4E25" w:rsidRPr="001E4E25" w:rsidRDefault="001E4E25" w:rsidP="001E4E25">
      <w:pPr>
        <w:adjustRightInd w:val="0"/>
        <w:snapToGrid w:val="0"/>
        <w:spacing w:line="540" w:lineRule="exact"/>
        <w:ind w:firstLine="660"/>
        <w:rPr>
          <w:rFonts w:asciiTheme="minorEastAsia" w:hAnsiTheme="minorEastAsia" w:cs="Times New Roman"/>
          <w:color w:val="000000"/>
          <w:sz w:val="24"/>
          <w:szCs w:val="24"/>
        </w:rPr>
      </w:pPr>
      <w:r w:rsidRPr="001E4E25">
        <w:rPr>
          <w:rFonts w:asciiTheme="minorEastAsia" w:hAnsiTheme="minorEastAsia" w:cs="Times New Roman" w:hint="eastAsia"/>
          <w:b/>
          <w:color w:val="000000"/>
          <w:sz w:val="24"/>
          <w:szCs w:val="24"/>
        </w:rPr>
        <w:t>3.坚持理论联系实际，不断提高学习掌握和运用理论的能力。</w:t>
      </w:r>
      <w:r w:rsidRPr="001E4E25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要根据学习内容及实际情况，不断改进学习方式和拓展学习载体。</w:t>
      </w:r>
      <w:r w:rsidRPr="001E4E25">
        <w:rPr>
          <w:rFonts w:asciiTheme="minorEastAsia" w:hAnsiTheme="minorEastAsia" w:cs="Times New Roman"/>
          <w:color w:val="000000"/>
          <w:sz w:val="24"/>
          <w:szCs w:val="24"/>
        </w:rPr>
        <w:t>坚持</w:t>
      </w:r>
      <w:r w:rsidRPr="001E4E25">
        <w:rPr>
          <w:rFonts w:asciiTheme="minorEastAsia" w:hAnsiTheme="minorEastAsia" w:cs="Times New Roman" w:hint="eastAsia"/>
          <w:color w:val="000000"/>
          <w:sz w:val="24"/>
          <w:szCs w:val="24"/>
        </w:rPr>
        <w:t>请进来和走出去相结合、研究性和课题化相结合</w:t>
      </w:r>
      <w:r w:rsidRPr="001E4E25">
        <w:rPr>
          <w:rFonts w:asciiTheme="minorEastAsia" w:hAnsiTheme="minorEastAsia" w:cs="Times New Roman"/>
          <w:color w:val="000000"/>
          <w:sz w:val="24"/>
          <w:szCs w:val="24"/>
        </w:rPr>
        <w:t>的原则，</w:t>
      </w:r>
      <w:r w:rsidRPr="001E4E25">
        <w:rPr>
          <w:rFonts w:asciiTheme="minorEastAsia" w:hAnsiTheme="minorEastAsia" w:cs="Times New Roman" w:hint="eastAsia"/>
          <w:color w:val="000000"/>
          <w:sz w:val="24"/>
          <w:szCs w:val="24"/>
        </w:rPr>
        <w:t>通过“专家讲座” “现场观摩”等多种平台载体，结合“三会一课”制度、主题宣讲制度，落实领导干部“微党课”制度，使党课教育做到说理透彻、观点鲜明，有的放矢，理论联系实际，确保质量和效果。</w:t>
      </w:r>
    </w:p>
    <w:p w:rsidR="001E4E25" w:rsidRPr="001E4E25" w:rsidRDefault="001E4E25" w:rsidP="001E4E25">
      <w:pPr>
        <w:widowControl/>
        <w:spacing w:line="540" w:lineRule="exact"/>
        <w:jc w:val="left"/>
        <w:rPr>
          <w:rFonts w:asciiTheme="minorEastAsia" w:hAnsiTheme="minorEastAsia" w:cs="Times New Roman"/>
          <w:kern w:val="0"/>
          <w:sz w:val="24"/>
          <w:szCs w:val="24"/>
        </w:rPr>
      </w:pPr>
      <w:r w:rsidRPr="001E4E25">
        <w:rPr>
          <w:rFonts w:asciiTheme="minorEastAsia" w:hAnsiTheme="minorEastAsia" w:cs="Times New Roman" w:hint="eastAsia"/>
          <w:b/>
          <w:color w:val="000000"/>
          <w:kern w:val="0"/>
          <w:sz w:val="24"/>
          <w:szCs w:val="24"/>
        </w:rPr>
        <w:t xml:space="preserve">    4.运用正确方法，不断提高理论工作水平。</w:t>
      </w:r>
      <w:r w:rsidRPr="001E4E25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紧密结合教育改革发展的实际，坚持以问题导向、实践导向、民生导向，围绕“十三五”，提高中心</w:t>
      </w:r>
      <w:r w:rsidRPr="001E4E25">
        <w:rPr>
          <w:rFonts w:asciiTheme="minorEastAsia" w:hAnsiTheme="minorEastAsia" w:cs="Times New Roman"/>
          <w:color w:val="000000"/>
          <w:kern w:val="0"/>
          <w:sz w:val="24"/>
          <w:szCs w:val="24"/>
        </w:rPr>
        <w:t>组</w:t>
      </w:r>
      <w:r w:rsidRPr="001E4E25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学习的针对性和实效性。要坚持学用结合，</w:t>
      </w:r>
      <w:r w:rsidRPr="001E4E25">
        <w:rPr>
          <w:rFonts w:asciiTheme="minorEastAsia" w:hAnsiTheme="minorEastAsia" w:cs="仿宋_GB2312" w:hint="eastAsia"/>
          <w:kern w:val="0"/>
          <w:sz w:val="24"/>
          <w:szCs w:val="24"/>
        </w:rPr>
        <w:t>把学习与实践结合起来，促进学习成果的转化和运用，真正</w:t>
      </w:r>
      <w:r w:rsidRPr="001E4E25">
        <w:rPr>
          <w:rFonts w:asciiTheme="minorEastAsia" w:hAnsiTheme="minorEastAsia" w:cs="Times New Roman" w:hint="eastAsia"/>
          <w:kern w:val="0"/>
          <w:sz w:val="24"/>
          <w:szCs w:val="24"/>
        </w:rPr>
        <w:t>使学习成果不断转化为指导工作、解决问题、推动发展的能力。</w:t>
      </w:r>
    </w:p>
    <w:p w:rsidR="001E4E25" w:rsidRPr="001E4E25" w:rsidRDefault="001E4E25" w:rsidP="001E4E25">
      <w:pPr>
        <w:ind w:firstLine="605"/>
        <w:rPr>
          <w:rFonts w:asciiTheme="minorEastAsia" w:hAnsiTheme="minorEastAsia" w:cs="仿宋_GB2312"/>
          <w:kern w:val="0"/>
          <w:sz w:val="24"/>
          <w:szCs w:val="24"/>
        </w:rPr>
      </w:pPr>
    </w:p>
    <w:p w:rsidR="001E4E25" w:rsidRPr="001E4E25" w:rsidRDefault="001E4E25" w:rsidP="001E4E25">
      <w:pPr>
        <w:widowControl/>
        <w:adjustRightInd w:val="0"/>
        <w:snapToGrid w:val="0"/>
        <w:spacing w:line="540" w:lineRule="exact"/>
        <w:ind w:firstLineChars="200" w:firstLine="480"/>
        <w:jc w:val="left"/>
        <w:rPr>
          <w:rFonts w:asciiTheme="minorEastAsia" w:hAnsiTheme="minorEastAsia" w:cs="Times New Roman"/>
          <w:color w:val="000000"/>
          <w:sz w:val="24"/>
          <w:szCs w:val="24"/>
        </w:rPr>
      </w:pPr>
      <w:r w:rsidRPr="001E4E25">
        <w:rPr>
          <w:rFonts w:asciiTheme="minorEastAsia" w:hAnsiTheme="minorEastAsia" w:cs="Times New Roman" w:hint="eastAsia"/>
          <w:color w:val="000000"/>
          <w:sz w:val="24"/>
          <w:szCs w:val="24"/>
        </w:rPr>
        <w:t>四</w:t>
      </w:r>
      <w:r w:rsidRPr="001E4E25">
        <w:rPr>
          <w:rFonts w:asciiTheme="minorEastAsia" w:hAnsiTheme="minorEastAsia" w:cs="Times New Roman"/>
          <w:color w:val="000000"/>
          <w:sz w:val="24"/>
          <w:szCs w:val="24"/>
        </w:rPr>
        <w:t>、</w:t>
      </w:r>
      <w:r w:rsidRPr="001E4E25">
        <w:rPr>
          <w:rFonts w:asciiTheme="minorEastAsia" w:hAnsiTheme="minorEastAsia" w:cs="Times New Roman" w:hint="eastAsia"/>
          <w:color w:val="000000"/>
          <w:sz w:val="24"/>
          <w:szCs w:val="24"/>
        </w:rPr>
        <w:t>学习材料：</w:t>
      </w:r>
    </w:p>
    <w:p w:rsidR="001E4E25" w:rsidRPr="001E4E25" w:rsidRDefault="001E4E25" w:rsidP="001E4E25">
      <w:pPr>
        <w:widowControl/>
        <w:adjustRightInd w:val="0"/>
        <w:snapToGrid w:val="0"/>
        <w:spacing w:line="540" w:lineRule="exact"/>
        <w:ind w:firstLineChars="200" w:firstLine="480"/>
        <w:jc w:val="left"/>
        <w:rPr>
          <w:rFonts w:asciiTheme="minorEastAsia" w:hAnsiTheme="minorEastAsia" w:cs="Times New Roman"/>
          <w:color w:val="000000"/>
          <w:sz w:val="24"/>
          <w:szCs w:val="24"/>
        </w:rPr>
      </w:pPr>
      <w:r w:rsidRPr="001E4E25">
        <w:rPr>
          <w:rFonts w:asciiTheme="minorEastAsia" w:hAnsiTheme="minorEastAsia" w:cs="Times New Roman" w:hint="eastAsia"/>
          <w:color w:val="000000"/>
          <w:sz w:val="24"/>
          <w:szCs w:val="24"/>
        </w:rPr>
        <w:t>（一）文本材料</w:t>
      </w:r>
    </w:p>
    <w:p w:rsidR="001E4E25" w:rsidRPr="001E4E25" w:rsidRDefault="001E4E25" w:rsidP="001E4E25">
      <w:pPr>
        <w:widowControl/>
        <w:adjustRightInd w:val="0"/>
        <w:snapToGrid w:val="0"/>
        <w:spacing w:line="540" w:lineRule="exact"/>
        <w:ind w:firstLineChars="200" w:firstLine="480"/>
        <w:jc w:val="left"/>
        <w:rPr>
          <w:rFonts w:asciiTheme="minorEastAsia" w:hAnsiTheme="minorEastAsia" w:cs="Times New Roman"/>
          <w:color w:val="000000"/>
          <w:kern w:val="0"/>
          <w:sz w:val="24"/>
          <w:szCs w:val="24"/>
        </w:rPr>
      </w:pPr>
      <w:r w:rsidRPr="001E4E25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lastRenderedPageBreak/>
        <w:t>1．中共中央办公厅《关于在全体党员中开展“学党章党规、学系列讲话，做合格党员”学习教育方案》</w:t>
      </w:r>
    </w:p>
    <w:p w:rsidR="001E4E25" w:rsidRPr="001E4E25" w:rsidRDefault="001E4E25" w:rsidP="001E4E25">
      <w:pPr>
        <w:widowControl/>
        <w:adjustRightInd w:val="0"/>
        <w:snapToGrid w:val="0"/>
        <w:spacing w:line="540" w:lineRule="exact"/>
        <w:ind w:firstLineChars="200" w:firstLine="480"/>
        <w:jc w:val="left"/>
        <w:rPr>
          <w:rFonts w:asciiTheme="minorEastAsia" w:hAnsiTheme="minorEastAsia" w:cs="Times New Roman"/>
          <w:color w:val="000000"/>
          <w:kern w:val="0"/>
          <w:sz w:val="24"/>
          <w:szCs w:val="24"/>
        </w:rPr>
      </w:pPr>
      <w:r w:rsidRPr="001E4E25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2．</w:t>
      </w:r>
      <w:r w:rsidRPr="001E4E25">
        <w:rPr>
          <w:rFonts w:asciiTheme="minorEastAsia" w:hAnsiTheme="minorEastAsia" w:cs="Times New Roman"/>
          <w:color w:val="000000"/>
          <w:kern w:val="0"/>
          <w:sz w:val="24"/>
          <w:szCs w:val="24"/>
        </w:rPr>
        <w:t>中共中央办公厅</w:t>
      </w:r>
      <w:r w:rsidRPr="001E4E25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 xml:space="preserve"> </w:t>
      </w:r>
      <w:r w:rsidRPr="001E4E25">
        <w:rPr>
          <w:rFonts w:asciiTheme="minorEastAsia" w:hAnsiTheme="minorEastAsia" w:cs="Times New Roman"/>
          <w:color w:val="000000"/>
          <w:kern w:val="0"/>
          <w:sz w:val="24"/>
          <w:szCs w:val="24"/>
        </w:rPr>
        <w:t>《关于推进“两学一做”学习教育常态化制度化的意见》</w:t>
      </w:r>
    </w:p>
    <w:p w:rsidR="001E4E25" w:rsidRPr="001E4E25" w:rsidRDefault="001E4E25" w:rsidP="001E4E25">
      <w:pPr>
        <w:widowControl/>
        <w:adjustRightInd w:val="0"/>
        <w:snapToGrid w:val="0"/>
        <w:spacing w:line="540" w:lineRule="exact"/>
        <w:ind w:firstLineChars="200" w:firstLine="480"/>
        <w:jc w:val="left"/>
        <w:rPr>
          <w:rFonts w:asciiTheme="minorEastAsia" w:hAnsiTheme="minorEastAsia" w:cs="Times New Roman"/>
          <w:color w:val="000000"/>
          <w:kern w:val="0"/>
          <w:sz w:val="24"/>
          <w:szCs w:val="24"/>
        </w:rPr>
      </w:pPr>
      <w:r w:rsidRPr="001E4E25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3．沪委办发【2017】16号 《关于本市推进“两学一做”学习教育常态化制度化的实施方案》</w:t>
      </w:r>
    </w:p>
    <w:p w:rsidR="001E4E25" w:rsidRPr="001E4E25" w:rsidRDefault="001E4E25" w:rsidP="001E4E25">
      <w:pPr>
        <w:widowControl/>
        <w:adjustRightInd w:val="0"/>
        <w:snapToGrid w:val="0"/>
        <w:spacing w:line="540" w:lineRule="exact"/>
        <w:ind w:firstLineChars="200" w:firstLine="480"/>
        <w:jc w:val="left"/>
        <w:rPr>
          <w:rFonts w:asciiTheme="minorEastAsia" w:hAnsiTheme="minorEastAsia" w:cs="Times New Roman"/>
          <w:color w:val="000000"/>
          <w:kern w:val="0"/>
          <w:sz w:val="24"/>
          <w:szCs w:val="24"/>
        </w:rPr>
      </w:pPr>
      <w:r w:rsidRPr="001E4E25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4．普陀区教育系统 《关于推进“两学一做”学习教育常态化制度化的工作提示》</w:t>
      </w:r>
    </w:p>
    <w:p w:rsidR="001E4E25" w:rsidRPr="001E4E25" w:rsidRDefault="001E4E25" w:rsidP="001E4E25">
      <w:pPr>
        <w:widowControl/>
        <w:adjustRightInd w:val="0"/>
        <w:snapToGrid w:val="0"/>
        <w:spacing w:line="540" w:lineRule="exact"/>
        <w:ind w:firstLineChars="200" w:firstLine="480"/>
        <w:jc w:val="left"/>
        <w:rPr>
          <w:rFonts w:asciiTheme="minorEastAsia" w:hAnsiTheme="minorEastAsia" w:cs="Times New Roman"/>
          <w:color w:val="000000"/>
          <w:kern w:val="0"/>
          <w:sz w:val="24"/>
          <w:szCs w:val="24"/>
        </w:rPr>
      </w:pPr>
      <w:r w:rsidRPr="001E4E25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5．普陀区教育学院党总支 《关于推进“两学一做”学习教育常态化制度化实施方案》</w:t>
      </w:r>
    </w:p>
    <w:p w:rsidR="001E4E25" w:rsidRPr="001E4E25" w:rsidRDefault="001E4E25" w:rsidP="001E4E25">
      <w:pPr>
        <w:widowControl/>
        <w:adjustRightInd w:val="0"/>
        <w:snapToGrid w:val="0"/>
        <w:spacing w:line="540" w:lineRule="exact"/>
        <w:ind w:firstLineChars="200" w:firstLine="480"/>
        <w:jc w:val="left"/>
        <w:rPr>
          <w:rFonts w:asciiTheme="minorEastAsia" w:hAnsiTheme="minorEastAsia" w:cs="Times New Roman"/>
          <w:color w:val="000000"/>
          <w:kern w:val="0"/>
          <w:sz w:val="24"/>
          <w:szCs w:val="24"/>
        </w:rPr>
      </w:pPr>
      <w:r w:rsidRPr="001E4E25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6．普陀区教育党工委 《关于学习宣传贯彻党的十九大精神的通知》</w:t>
      </w:r>
    </w:p>
    <w:p w:rsidR="001E4E25" w:rsidRPr="001E4E25" w:rsidRDefault="001E4E25" w:rsidP="001E4E25">
      <w:pPr>
        <w:widowControl/>
        <w:adjustRightInd w:val="0"/>
        <w:snapToGrid w:val="0"/>
        <w:spacing w:line="540" w:lineRule="exact"/>
        <w:ind w:firstLineChars="200" w:firstLine="480"/>
        <w:jc w:val="left"/>
        <w:rPr>
          <w:rFonts w:asciiTheme="minorEastAsia" w:hAnsiTheme="minorEastAsia" w:cs="Times New Roman"/>
          <w:color w:val="000000"/>
          <w:kern w:val="0"/>
          <w:sz w:val="24"/>
          <w:szCs w:val="24"/>
        </w:rPr>
      </w:pPr>
      <w:r w:rsidRPr="001E4E25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7．《关于</w:t>
      </w:r>
      <w:r w:rsidRPr="001E4E25">
        <w:rPr>
          <w:rFonts w:asciiTheme="minorEastAsia" w:hAnsiTheme="minorEastAsia" w:cs="Times New Roman"/>
          <w:color w:val="000000"/>
          <w:kern w:val="0"/>
          <w:sz w:val="24"/>
          <w:szCs w:val="24"/>
        </w:rPr>
        <w:t>学习领会党的</w:t>
      </w:r>
      <w:r w:rsidRPr="001E4E25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“</w:t>
      </w:r>
      <w:r w:rsidRPr="001E4E25">
        <w:rPr>
          <w:rFonts w:asciiTheme="minorEastAsia" w:hAnsiTheme="minorEastAsia" w:cs="Times New Roman"/>
          <w:color w:val="000000"/>
          <w:kern w:val="0"/>
          <w:sz w:val="24"/>
          <w:szCs w:val="24"/>
        </w:rPr>
        <w:t>十九大</w:t>
      </w:r>
      <w:r w:rsidRPr="001E4E25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”</w:t>
      </w:r>
      <w:r w:rsidRPr="001E4E25">
        <w:rPr>
          <w:rFonts w:asciiTheme="minorEastAsia" w:hAnsiTheme="minorEastAsia" w:cs="Times New Roman"/>
          <w:color w:val="000000"/>
          <w:kern w:val="0"/>
          <w:sz w:val="24"/>
          <w:szCs w:val="24"/>
        </w:rPr>
        <w:t>报告需要准确把握的几个重大问题</w:t>
      </w:r>
      <w:r w:rsidRPr="001E4E25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》</w:t>
      </w:r>
    </w:p>
    <w:p w:rsidR="001E4E25" w:rsidRPr="001E4E25" w:rsidRDefault="001E4E25" w:rsidP="001E4E25">
      <w:pPr>
        <w:widowControl/>
        <w:adjustRightInd w:val="0"/>
        <w:snapToGrid w:val="0"/>
        <w:spacing w:line="540" w:lineRule="exact"/>
        <w:ind w:firstLineChars="200" w:firstLine="480"/>
        <w:jc w:val="left"/>
        <w:rPr>
          <w:rFonts w:asciiTheme="minorEastAsia" w:hAnsiTheme="minorEastAsia" w:cs="Times New Roman"/>
          <w:color w:val="000000"/>
          <w:kern w:val="0"/>
          <w:sz w:val="24"/>
          <w:szCs w:val="24"/>
        </w:rPr>
      </w:pPr>
      <w:r w:rsidRPr="001E4E25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8．《决胜全面建成小康社会——夺取新时代中国特色社会主义伟大胜利——在中国共产党第十九次全国代表大会上的报告》，人民出版社（详见单印本）</w:t>
      </w:r>
    </w:p>
    <w:p w:rsidR="001E4E25" w:rsidRPr="001E4E25" w:rsidRDefault="001E4E25" w:rsidP="001E4E25">
      <w:pPr>
        <w:widowControl/>
        <w:adjustRightInd w:val="0"/>
        <w:snapToGrid w:val="0"/>
        <w:spacing w:line="540" w:lineRule="exact"/>
        <w:ind w:firstLineChars="200" w:firstLine="480"/>
        <w:jc w:val="left"/>
        <w:rPr>
          <w:rFonts w:asciiTheme="minorEastAsia" w:hAnsiTheme="minorEastAsia" w:cs="Times New Roman"/>
          <w:color w:val="000000"/>
          <w:kern w:val="0"/>
          <w:sz w:val="24"/>
          <w:szCs w:val="24"/>
        </w:rPr>
      </w:pPr>
      <w:r w:rsidRPr="001E4E25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9．《中国共产党章程》，人民出版社（详见单印本）</w:t>
      </w:r>
    </w:p>
    <w:p w:rsidR="001E4E25" w:rsidRPr="001E4E25" w:rsidRDefault="001E4E25" w:rsidP="001E4E25">
      <w:pPr>
        <w:widowControl/>
        <w:adjustRightInd w:val="0"/>
        <w:snapToGrid w:val="0"/>
        <w:spacing w:line="540" w:lineRule="exact"/>
        <w:ind w:firstLineChars="200" w:firstLine="480"/>
        <w:jc w:val="left"/>
        <w:rPr>
          <w:rFonts w:asciiTheme="minorEastAsia" w:hAnsiTheme="minorEastAsia" w:cs="Times New Roman"/>
          <w:color w:val="000000"/>
          <w:kern w:val="0"/>
          <w:sz w:val="24"/>
          <w:szCs w:val="24"/>
        </w:rPr>
      </w:pPr>
      <w:r w:rsidRPr="001E4E25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10．《党的十九大报告学习辅导百问》，党建读物出版社（详见单印本）</w:t>
      </w:r>
    </w:p>
    <w:p w:rsidR="001E4E25" w:rsidRPr="001E4E25" w:rsidRDefault="001E4E25" w:rsidP="001E4E25">
      <w:pPr>
        <w:widowControl/>
        <w:adjustRightInd w:val="0"/>
        <w:snapToGrid w:val="0"/>
        <w:spacing w:line="540" w:lineRule="exact"/>
        <w:ind w:firstLineChars="200" w:firstLine="480"/>
        <w:jc w:val="left"/>
        <w:rPr>
          <w:rFonts w:asciiTheme="minorEastAsia" w:hAnsiTheme="minorEastAsia" w:cs="Times New Roman"/>
          <w:color w:val="000000"/>
          <w:kern w:val="0"/>
          <w:sz w:val="24"/>
          <w:szCs w:val="24"/>
        </w:rPr>
      </w:pPr>
      <w:r w:rsidRPr="001E4E25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11．《习近平</w:t>
      </w:r>
      <w:r w:rsidRPr="001E4E25">
        <w:rPr>
          <w:rFonts w:asciiTheme="minorEastAsia" w:hAnsiTheme="minorEastAsia" w:cs="Times New Roman"/>
          <w:color w:val="000000"/>
          <w:kern w:val="0"/>
          <w:sz w:val="24"/>
          <w:szCs w:val="24"/>
        </w:rPr>
        <w:t>讲故事</w:t>
      </w:r>
      <w:r w:rsidRPr="001E4E25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》，</w:t>
      </w:r>
      <w:r w:rsidRPr="001E4E25">
        <w:rPr>
          <w:rFonts w:asciiTheme="minorEastAsia" w:hAnsiTheme="minorEastAsia" w:cs="Times New Roman"/>
          <w:color w:val="000000"/>
          <w:kern w:val="0"/>
          <w:sz w:val="24"/>
          <w:szCs w:val="24"/>
        </w:rPr>
        <w:t>人民出版社</w:t>
      </w:r>
      <w:r w:rsidRPr="001E4E25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 xml:space="preserve"> （详见单印本）</w:t>
      </w:r>
    </w:p>
    <w:p w:rsidR="001E4E25" w:rsidRPr="001E4E25" w:rsidRDefault="001E4E25" w:rsidP="001E4E25">
      <w:pPr>
        <w:widowControl/>
        <w:adjustRightInd w:val="0"/>
        <w:snapToGrid w:val="0"/>
        <w:spacing w:line="540" w:lineRule="exact"/>
        <w:ind w:firstLineChars="200" w:firstLine="480"/>
        <w:jc w:val="left"/>
        <w:rPr>
          <w:rFonts w:asciiTheme="minorEastAsia" w:hAnsiTheme="minorEastAsia" w:cs="Times New Roman"/>
          <w:color w:val="000000"/>
          <w:kern w:val="0"/>
          <w:sz w:val="24"/>
          <w:szCs w:val="24"/>
        </w:rPr>
      </w:pPr>
      <w:r w:rsidRPr="001E4E25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12．《习近平</w:t>
      </w:r>
      <w:r w:rsidRPr="001E4E25">
        <w:rPr>
          <w:rFonts w:asciiTheme="minorEastAsia" w:hAnsiTheme="minorEastAsia" w:cs="Times New Roman"/>
          <w:color w:val="000000"/>
          <w:kern w:val="0"/>
          <w:sz w:val="24"/>
          <w:szCs w:val="24"/>
        </w:rPr>
        <w:t>治国理政</w:t>
      </w:r>
      <w:r w:rsidRPr="001E4E25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》，</w:t>
      </w:r>
      <w:r w:rsidRPr="001E4E25">
        <w:rPr>
          <w:rFonts w:asciiTheme="minorEastAsia" w:hAnsiTheme="minorEastAsia" w:cs="Times New Roman"/>
          <w:color w:val="000000"/>
          <w:kern w:val="0"/>
          <w:sz w:val="24"/>
          <w:szCs w:val="24"/>
        </w:rPr>
        <w:t>外文出版社</w:t>
      </w:r>
      <w:r w:rsidRPr="001E4E25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（详见单印本）</w:t>
      </w:r>
    </w:p>
    <w:p w:rsidR="001E4E25" w:rsidRPr="001E4E25" w:rsidRDefault="001E4E25" w:rsidP="001E4E25">
      <w:pPr>
        <w:widowControl/>
        <w:adjustRightInd w:val="0"/>
        <w:snapToGrid w:val="0"/>
        <w:spacing w:line="540" w:lineRule="exact"/>
        <w:ind w:firstLineChars="200" w:firstLine="480"/>
        <w:jc w:val="left"/>
        <w:rPr>
          <w:rFonts w:asciiTheme="minorEastAsia" w:hAnsiTheme="minorEastAsia" w:cs="Times New Roman"/>
          <w:kern w:val="0"/>
          <w:sz w:val="24"/>
          <w:szCs w:val="24"/>
        </w:rPr>
      </w:pPr>
      <w:r w:rsidRPr="001E4E25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13.</w:t>
      </w:r>
      <w:proofErr w:type="gramStart"/>
      <w:r w:rsidRPr="001E4E25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《</w:t>
      </w:r>
      <w:proofErr w:type="gramEnd"/>
      <w:r w:rsidRPr="001E4E25">
        <w:rPr>
          <w:rFonts w:asciiTheme="minorEastAsia" w:hAnsiTheme="minorEastAsia" w:cs="Times New Roman" w:hint="eastAsia"/>
          <w:color w:val="000000"/>
          <w:kern w:val="0"/>
          <w:sz w:val="24"/>
          <w:szCs w:val="24"/>
        </w:rPr>
        <w:t>上海市普陀区教育改革和发展“十三五”规划体系汇编（2016-2020）</w:t>
      </w:r>
    </w:p>
    <w:p w:rsidR="001E4E25" w:rsidRPr="001E4E25" w:rsidRDefault="001E4E25" w:rsidP="001E4E25">
      <w:pPr>
        <w:widowControl/>
        <w:adjustRightInd w:val="0"/>
        <w:snapToGrid w:val="0"/>
        <w:spacing w:line="540" w:lineRule="exact"/>
        <w:ind w:firstLineChars="200" w:firstLine="480"/>
        <w:jc w:val="left"/>
        <w:rPr>
          <w:rFonts w:asciiTheme="minorEastAsia" w:hAnsiTheme="minorEastAsia" w:cs="Times New Roman"/>
          <w:kern w:val="0"/>
          <w:sz w:val="24"/>
          <w:szCs w:val="24"/>
        </w:rPr>
      </w:pPr>
      <w:r w:rsidRPr="001E4E25">
        <w:rPr>
          <w:rFonts w:asciiTheme="minorEastAsia" w:hAnsiTheme="minorEastAsia" w:cs="Times New Roman"/>
          <w:color w:val="000000"/>
          <w:kern w:val="0"/>
          <w:sz w:val="24"/>
          <w:szCs w:val="24"/>
        </w:rPr>
        <w:t>14.</w:t>
      </w:r>
      <w:r w:rsidRPr="001E4E25">
        <w:rPr>
          <w:rFonts w:asciiTheme="minorEastAsia" w:hAnsiTheme="minorEastAsia" w:cs="Times New Roman" w:hint="eastAsia"/>
          <w:color w:val="000000"/>
          <w:sz w:val="24"/>
          <w:szCs w:val="24"/>
        </w:rPr>
        <w:t>《中共上海市普陀区教育工作委员会2017年工作要点》、《普陀区教育局2017年工作要点》（普陀教育网、普陀教育党建网）</w:t>
      </w:r>
    </w:p>
    <w:p w:rsidR="001E4E25" w:rsidRPr="001E4E25" w:rsidRDefault="001E4E25" w:rsidP="001E4E25">
      <w:pPr>
        <w:spacing w:line="480" w:lineRule="auto"/>
        <w:ind w:firstLineChars="150" w:firstLine="360"/>
        <w:jc w:val="left"/>
        <w:rPr>
          <w:rFonts w:asciiTheme="minorEastAsia" w:hAnsiTheme="minorEastAsia"/>
          <w:sz w:val="24"/>
          <w:szCs w:val="24"/>
        </w:rPr>
      </w:pPr>
      <w:r w:rsidRPr="001E4E25">
        <w:rPr>
          <w:rFonts w:asciiTheme="minorEastAsia" w:hAnsiTheme="minorEastAsia" w:hint="eastAsia"/>
          <w:sz w:val="24"/>
          <w:szCs w:val="24"/>
        </w:rPr>
        <w:t>（二）主题报告</w:t>
      </w:r>
    </w:p>
    <w:p w:rsidR="001E4E25" w:rsidRPr="001E4E25" w:rsidRDefault="001E4E25" w:rsidP="001E4E25">
      <w:pPr>
        <w:spacing w:line="480" w:lineRule="auto"/>
        <w:ind w:firstLineChars="150" w:firstLine="360"/>
        <w:jc w:val="left"/>
        <w:rPr>
          <w:rFonts w:asciiTheme="minorEastAsia" w:hAnsiTheme="minorEastAsia" w:cs="Times New Roman"/>
          <w:color w:val="000000"/>
          <w:sz w:val="24"/>
          <w:szCs w:val="24"/>
        </w:rPr>
      </w:pPr>
      <w:r w:rsidRPr="001E4E25">
        <w:rPr>
          <w:rFonts w:asciiTheme="minorEastAsia" w:hAnsiTheme="minorEastAsia" w:cs="Times New Roman" w:hint="eastAsia"/>
          <w:color w:val="000000"/>
          <w:sz w:val="24"/>
          <w:szCs w:val="24"/>
        </w:rPr>
        <w:t>1．区情</w:t>
      </w:r>
      <w:r w:rsidRPr="001E4E25">
        <w:rPr>
          <w:rFonts w:asciiTheme="minorEastAsia" w:hAnsiTheme="minorEastAsia" w:cs="Times New Roman"/>
          <w:color w:val="000000"/>
          <w:sz w:val="24"/>
          <w:szCs w:val="24"/>
        </w:rPr>
        <w:t>报告</w:t>
      </w:r>
      <w:r w:rsidRPr="001E4E25">
        <w:rPr>
          <w:rFonts w:asciiTheme="minorEastAsia" w:hAnsiTheme="minorEastAsia" w:cs="Times New Roman" w:hint="eastAsia"/>
          <w:color w:val="000000"/>
          <w:sz w:val="24"/>
          <w:szCs w:val="24"/>
        </w:rPr>
        <w:t>：《苦练内功夯基础</w:t>
      </w:r>
      <w:r w:rsidRPr="001E4E25">
        <w:rPr>
          <w:rFonts w:asciiTheme="minorEastAsia" w:hAnsiTheme="minorEastAsia" w:cs="Times New Roman"/>
          <w:color w:val="000000"/>
          <w:sz w:val="24"/>
          <w:szCs w:val="24"/>
        </w:rPr>
        <w:t>，乘势而为求突破</w:t>
      </w:r>
      <w:r w:rsidRPr="001E4E25">
        <w:rPr>
          <w:rFonts w:asciiTheme="minorEastAsia" w:hAnsiTheme="minorEastAsia" w:cs="Times New Roman" w:hint="eastAsia"/>
          <w:color w:val="000000"/>
          <w:sz w:val="24"/>
          <w:szCs w:val="24"/>
        </w:rPr>
        <w:t>》</w:t>
      </w:r>
    </w:p>
    <w:p w:rsidR="001E4E25" w:rsidRPr="001E4E25" w:rsidRDefault="001E4E25" w:rsidP="001E4E25">
      <w:pPr>
        <w:spacing w:line="480" w:lineRule="auto"/>
        <w:ind w:firstLineChars="150" w:firstLine="360"/>
        <w:jc w:val="left"/>
        <w:rPr>
          <w:rFonts w:asciiTheme="minorEastAsia" w:hAnsiTheme="minorEastAsia" w:cs="Times New Roman"/>
          <w:color w:val="000000"/>
          <w:sz w:val="24"/>
          <w:szCs w:val="24"/>
        </w:rPr>
      </w:pPr>
      <w:r w:rsidRPr="001E4E25">
        <w:rPr>
          <w:rFonts w:asciiTheme="minorEastAsia" w:hAnsiTheme="minorEastAsia" w:cs="Times New Roman" w:hint="eastAsia"/>
          <w:color w:val="000000"/>
          <w:sz w:val="24"/>
          <w:szCs w:val="24"/>
        </w:rPr>
        <w:t>2．教育喜迎“十九大”：《</w:t>
      </w:r>
      <w:r w:rsidRPr="001E4E25">
        <w:rPr>
          <w:rFonts w:asciiTheme="minorEastAsia" w:hAnsiTheme="minorEastAsia" w:cs="Times New Roman"/>
          <w:color w:val="000000"/>
          <w:sz w:val="24"/>
          <w:szCs w:val="24"/>
        </w:rPr>
        <w:t>习近平</w:t>
      </w:r>
      <w:r w:rsidRPr="001E4E25">
        <w:rPr>
          <w:rFonts w:asciiTheme="minorEastAsia" w:hAnsiTheme="minorEastAsia" w:cs="Times New Roman" w:hint="eastAsia"/>
          <w:color w:val="000000"/>
          <w:sz w:val="24"/>
          <w:szCs w:val="24"/>
        </w:rPr>
        <w:t>“</w:t>
      </w:r>
      <w:r w:rsidRPr="001E4E25">
        <w:rPr>
          <w:rFonts w:asciiTheme="minorEastAsia" w:hAnsiTheme="minorEastAsia" w:cs="Times New Roman"/>
          <w:color w:val="000000"/>
          <w:sz w:val="24"/>
          <w:szCs w:val="24"/>
        </w:rPr>
        <w:t>7·26</w:t>
      </w:r>
      <w:r w:rsidRPr="001E4E25">
        <w:rPr>
          <w:rFonts w:asciiTheme="minorEastAsia" w:hAnsiTheme="minorEastAsia" w:cs="Times New Roman" w:hint="eastAsia"/>
          <w:color w:val="000000"/>
          <w:sz w:val="24"/>
          <w:szCs w:val="24"/>
        </w:rPr>
        <w:t>”</w:t>
      </w:r>
      <w:r w:rsidRPr="001E4E25">
        <w:rPr>
          <w:rFonts w:asciiTheme="minorEastAsia" w:hAnsiTheme="minorEastAsia" w:cs="Times New Roman"/>
          <w:color w:val="000000"/>
          <w:sz w:val="24"/>
          <w:szCs w:val="24"/>
        </w:rPr>
        <w:t>讲话</w:t>
      </w:r>
      <w:r w:rsidRPr="001E4E25">
        <w:rPr>
          <w:rFonts w:asciiTheme="minorEastAsia" w:hAnsiTheme="minorEastAsia" w:cs="Times New Roman" w:hint="eastAsia"/>
          <w:color w:val="000000"/>
          <w:sz w:val="24"/>
          <w:szCs w:val="24"/>
        </w:rPr>
        <w:t>》辅导报告</w:t>
      </w:r>
    </w:p>
    <w:p w:rsidR="001E4E25" w:rsidRPr="001E4E25" w:rsidRDefault="001E4E25" w:rsidP="001E4E25">
      <w:pPr>
        <w:spacing w:line="480" w:lineRule="auto"/>
        <w:ind w:firstLineChars="150" w:firstLine="360"/>
        <w:jc w:val="left"/>
        <w:rPr>
          <w:rFonts w:asciiTheme="minorEastAsia" w:hAnsiTheme="minorEastAsia" w:cs="Times New Roman"/>
          <w:color w:val="000000"/>
          <w:sz w:val="24"/>
          <w:szCs w:val="24"/>
        </w:rPr>
      </w:pPr>
      <w:r w:rsidRPr="001E4E25">
        <w:rPr>
          <w:rFonts w:asciiTheme="minorEastAsia" w:hAnsiTheme="minorEastAsia" w:cs="Times New Roman" w:hint="eastAsia"/>
          <w:color w:val="000000"/>
          <w:sz w:val="24"/>
          <w:szCs w:val="24"/>
        </w:rPr>
        <w:t>3．教育喜迎“十九大”：《周边</w:t>
      </w:r>
      <w:r w:rsidRPr="001E4E25">
        <w:rPr>
          <w:rFonts w:asciiTheme="minorEastAsia" w:hAnsiTheme="minorEastAsia" w:cs="Times New Roman"/>
          <w:color w:val="000000"/>
          <w:sz w:val="24"/>
          <w:szCs w:val="24"/>
        </w:rPr>
        <w:t>安全形势与国家关系</w:t>
      </w:r>
      <w:r w:rsidRPr="001E4E25">
        <w:rPr>
          <w:rFonts w:asciiTheme="minorEastAsia" w:hAnsiTheme="minorEastAsia" w:cs="Times New Roman" w:hint="eastAsia"/>
          <w:color w:val="000000"/>
          <w:sz w:val="24"/>
          <w:szCs w:val="24"/>
        </w:rPr>
        <w:t>》</w:t>
      </w:r>
    </w:p>
    <w:p w:rsidR="001E4E25" w:rsidRPr="001E4E25" w:rsidRDefault="001E4E25" w:rsidP="001E4E25">
      <w:pPr>
        <w:spacing w:line="480" w:lineRule="auto"/>
        <w:ind w:firstLineChars="150" w:firstLine="360"/>
        <w:jc w:val="left"/>
        <w:rPr>
          <w:rFonts w:asciiTheme="minorEastAsia" w:hAnsiTheme="minorEastAsia" w:cs="Times New Roman"/>
          <w:color w:val="000000"/>
          <w:sz w:val="24"/>
          <w:szCs w:val="24"/>
        </w:rPr>
      </w:pPr>
      <w:r w:rsidRPr="001E4E25">
        <w:rPr>
          <w:rFonts w:asciiTheme="minorEastAsia" w:hAnsiTheme="minorEastAsia" w:cs="Times New Roman" w:hint="eastAsia"/>
          <w:color w:val="000000"/>
          <w:sz w:val="24"/>
          <w:szCs w:val="24"/>
        </w:rPr>
        <w:t>4．学习贯彻“十九大”精神：《习近平新时代中国特色社会主义思想》</w:t>
      </w:r>
    </w:p>
    <w:p w:rsidR="001E4E25" w:rsidRPr="001E4E25" w:rsidRDefault="001E4E25" w:rsidP="001E4E25">
      <w:pPr>
        <w:spacing w:line="480" w:lineRule="auto"/>
        <w:ind w:firstLineChars="150" w:firstLine="360"/>
        <w:jc w:val="left"/>
        <w:rPr>
          <w:rFonts w:asciiTheme="minorEastAsia" w:hAnsiTheme="minorEastAsia" w:cs="Times New Roman"/>
          <w:color w:val="000000"/>
          <w:sz w:val="24"/>
          <w:szCs w:val="24"/>
        </w:rPr>
      </w:pPr>
      <w:r w:rsidRPr="001E4E25">
        <w:rPr>
          <w:rFonts w:asciiTheme="minorEastAsia" w:hAnsiTheme="minorEastAsia" w:cs="Times New Roman"/>
          <w:color w:val="000000"/>
          <w:sz w:val="24"/>
          <w:szCs w:val="24"/>
        </w:rPr>
        <w:lastRenderedPageBreak/>
        <w:t>5.</w:t>
      </w:r>
      <w:r w:rsidRPr="001E4E25">
        <w:rPr>
          <w:rFonts w:asciiTheme="minorEastAsia" w:hAnsiTheme="minorEastAsia" w:cs="Times New Roman" w:hint="eastAsia"/>
          <w:color w:val="000000"/>
          <w:sz w:val="24"/>
          <w:szCs w:val="24"/>
        </w:rPr>
        <w:t>学习贯彻“十九大”精神：十九大代表谈亲历盛会的体会</w:t>
      </w:r>
    </w:p>
    <w:p w:rsidR="001E4E25" w:rsidRPr="001E4E25" w:rsidRDefault="001E4E25" w:rsidP="001E4E25">
      <w:pPr>
        <w:spacing w:line="480" w:lineRule="auto"/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  <w:r w:rsidRPr="001E4E25">
        <w:rPr>
          <w:rFonts w:asciiTheme="minorEastAsia" w:hAnsiTheme="minorEastAsia" w:hint="eastAsia"/>
          <w:sz w:val="24"/>
          <w:szCs w:val="24"/>
        </w:rPr>
        <w:t xml:space="preserve">（三）现场观摩 </w:t>
      </w:r>
    </w:p>
    <w:p w:rsidR="001E4E25" w:rsidRPr="001E4E25" w:rsidRDefault="001E4E25" w:rsidP="001E4E25">
      <w:pPr>
        <w:spacing w:line="480" w:lineRule="auto"/>
        <w:ind w:firstLineChars="200" w:firstLine="480"/>
        <w:jc w:val="left"/>
        <w:rPr>
          <w:rFonts w:asciiTheme="minorEastAsia" w:hAnsiTheme="minorEastAsia" w:cs="Times New Roman"/>
          <w:color w:val="000000"/>
          <w:sz w:val="24"/>
          <w:szCs w:val="24"/>
        </w:rPr>
      </w:pPr>
      <w:r w:rsidRPr="001E4E25">
        <w:rPr>
          <w:rFonts w:asciiTheme="minorEastAsia" w:hAnsiTheme="minorEastAsia" w:cs="Times New Roman" w:hint="eastAsia"/>
          <w:color w:val="000000"/>
          <w:sz w:val="24"/>
          <w:szCs w:val="24"/>
        </w:rPr>
        <w:t>1．“学习</w:t>
      </w:r>
      <w:r w:rsidRPr="001E4E25">
        <w:rPr>
          <w:rFonts w:asciiTheme="minorEastAsia" w:hAnsiTheme="minorEastAsia" w:cs="Times New Roman"/>
          <w:color w:val="000000"/>
          <w:sz w:val="24"/>
          <w:szCs w:val="24"/>
        </w:rPr>
        <w:t>党的十九大，感受新变化</w:t>
      </w:r>
      <w:r w:rsidRPr="001E4E25">
        <w:rPr>
          <w:rFonts w:asciiTheme="minorEastAsia" w:hAnsiTheme="minorEastAsia" w:cs="Times New Roman" w:hint="eastAsia"/>
          <w:color w:val="000000"/>
          <w:sz w:val="24"/>
          <w:szCs w:val="24"/>
        </w:rPr>
        <w:t>”专题学习：参观中国并购博物馆</w:t>
      </w:r>
    </w:p>
    <w:p w:rsidR="001E4E25" w:rsidRPr="001E4E25" w:rsidRDefault="001E4E25" w:rsidP="001E4E25">
      <w:pPr>
        <w:spacing w:line="480" w:lineRule="auto"/>
        <w:ind w:firstLineChars="200" w:firstLine="480"/>
        <w:jc w:val="left"/>
        <w:rPr>
          <w:rFonts w:asciiTheme="minorEastAsia" w:hAnsiTheme="minorEastAsia" w:cs="Times New Roman"/>
          <w:color w:val="000000"/>
          <w:sz w:val="24"/>
          <w:szCs w:val="24"/>
        </w:rPr>
      </w:pPr>
      <w:r w:rsidRPr="001E4E25">
        <w:rPr>
          <w:rFonts w:asciiTheme="minorEastAsia" w:hAnsiTheme="minorEastAsia" w:cs="Times New Roman" w:hint="eastAsia"/>
          <w:color w:val="000000"/>
          <w:sz w:val="24"/>
          <w:szCs w:val="24"/>
        </w:rPr>
        <w:t>2．“学习</w:t>
      </w:r>
      <w:r w:rsidRPr="001E4E25">
        <w:rPr>
          <w:rFonts w:asciiTheme="minorEastAsia" w:hAnsiTheme="minorEastAsia" w:cs="Times New Roman"/>
          <w:color w:val="000000"/>
          <w:sz w:val="24"/>
          <w:szCs w:val="24"/>
        </w:rPr>
        <w:t>党的十九大，感受新变化</w:t>
      </w:r>
      <w:r w:rsidRPr="001E4E25">
        <w:rPr>
          <w:rFonts w:asciiTheme="minorEastAsia" w:hAnsiTheme="minorEastAsia" w:cs="Times New Roman" w:hint="eastAsia"/>
          <w:color w:val="000000"/>
          <w:sz w:val="24"/>
          <w:szCs w:val="24"/>
        </w:rPr>
        <w:t>”专题学习：参观中国航海博物馆</w:t>
      </w:r>
    </w:p>
    <w:p w:rsidR="001E4E25" w:rsidRPr="001E4E25" w:rsidRDefault="001E4E25" w:rsidP="001E4E25">
      <w:pPr>
        <w:spacing w:line="480" w:lineRule="auto"/>
        <w:ind w:firstLineChars="200" w:firstLine="480"/>
        <w:jc w:val="left"/>
        <w:rPr>
          <w:rFonts w:asciiTheme="minorEastAsia" w:hAnsiTheme="minorEastAsia" w:cs="Times New Roman"/>
          <w:color w:val="000000"/>
          <w:sz w:val="24"/>
          <w:szCs w:val="24"/>
        </w:rPr>
      </w:pPr>
      <w:r w:rsidRPr="001E4E25">
        <w:rPr>
          <w:rFonts w:asciiTheme="minorEastAsia" w:hAnsiTheme="minorEastAsia" w:cs="Times New Roman" w:hint="eastAsia"/>
          <w:color w:val="000000"/>
          <w:sz w:val="24"/>
          <w:szCs w:val="24"/>
        </w:rPr>
        <w:t>3．“学习</w:t>
      </w:r>
      <w:r w:rsidRPr="001E4E25">
        <w:rPr>
          <w:rFonts w:asciiTheme="minorEastAsia" w:hAnsiTheme="minorEastAsia" w:cs="Times New Roman"/>
          <w:color w:val="000000"/>
          <w:sz w:val="24"/>
          <w:szCs w:val="24"/>
        </w:rPr>
        <w:t>党的十九大，感受新变化</w:t>
      </w:r>
      <w:r w:rsidRPr="001E4E25">
        <w:rPr>
          <w:rFonts w:asciiTheme="minorEastAsia" w:hAnsiTheme="minorEastAsia" w:cs="Times New Roman" w:hint="eastAsia"/>
          <w:color w:val="000000"/>
          <w:sz w:val="24"/>
          <w:szCs w:val="24"/>
        </w:rPr>
        <w:t>”专题学习：参观东海</w:t>
      </w:r>
      <w:r w:rsidRPr="001E4E25">
        <w:rPr>
          <w:rFonts w:asciiTheme="minorEastAsia" w:hAnsiTheme="minorEastAsia" w:cs="Times New Roman"/>
          <w:color w:val="000000"/>
          <w:sz w:val="24"/>
          <w:szCs w:val="24"/>
        </w:rPr>
        <w:t>舰队988</w:t>
      </w:r>
      <w:r w:rsidRPr="001E4E25">
        <w:rPr>
          <w:rFonts w:asciiTheme="minorEastAsia" w:hAnsiTheme="minorEastAsia" w:cs="Times New Roman" w:hint="eastAsia"/>
          <w:color w:val="000000"/>
          <w:sz w:val="24"/>
          <w:szCs w:val="24"/>
        </w:rPr>
        <w:t>军舰</w:t>
      </w:r>
    </w:p>
    <w:p w:rsidR="001E4E25" w:rsidRPr="001E4E25" w:rsidRDefault="001E4E25" w:rsidP="001E4E25">
      <w:pPr>
        <w:spacing w:line="480" w:lineRule="auto"/>
        <w:ind w:firstLineChars="200" w:firstLine="480"/>
        <w:jc w:val="left"/>
        <w:rPr>
          <w:rFonts w:asciiTheme="minorEastAsia" w:hAnsiTheme="minorEastAsia" w:cs="Times New Roman"/>
          <w:color w:val="000000"/>
          <w:sz w:val="24"/>
          <w:szCs w:val="24"/>
        </w:rPr>
      </w:pPr>
      <w:r w:rsidRPr="001E4E25">
        <w:rPr>
          <w:rFonts w:asciiTheme="minorEastAsia" w:hAnsiTheme="minorEastAsia" w:cs="Times New Roman" w:hint="eastAsia"/>
          <w:color w:val="000000"/>
          <w:sz w:val="24"/>
          <w:szCs w:val="24"/>
        </w:rPr>
        <w:t>4．“学习</w:t>
      </w:r>
      <w:r w:rsidRPr="001E4E25">
        <w:rPr>
          <w:rFonts w:asciiTheme="minorEastAsia" w:hAnsiTheme="minorEastAsia" w:cs="Times New Roman"/>
          <w:color w:val="000000"/>
          <w:sz w:val="24"/>
          <w:szCs w:val="24"/>
        </w:rPr>
        <w:t>党的十九大，感受新变化</w:t>
      </w:r>
      <w:r w:rsidRPr="001E4E25">
        <w:rPr>
          <w:rFonts w:asciiTheme="minorEastAsia" w:hAnsiTheme="minorEastAsia" w:cs="Times New Roman" w:hint="eastAsia"/>
          <w:color w:val="000000"/>
          <w:sz w:val="24"/>
          <w:szCs w:val="24"/>
        </w:rPr>
        <w:t>”专题学习：</w:t>
      </w:r>
      <w:r w:rsidRPr="001E4E25">
        <w:rPr>
          <w:rFonts w:asciiTheme="minorEastAsia" w:hAnsiTheme="minorEastAsia" w:cs="Times New Roman"/>
          <w:color w:val="000000"/>
          <w:sz w:val="24"/>
          <w:szCs w:val="24"/>
        </w:rPr>
        <w:t>参观</w:t>
      </w:r>
      <w:r w:rsidRPr="001E4E25">
        <w:rPr>
          <w:rFonts w:asciiTheme="minorEastAsia" w:hAnsiTheme="minorEastAsia" w:cs="Times New Roman" w:hint="eastAsia"/>
          <w:color w:val="000000"/>
          <w:sz w:val="24"/>
          <w:szCs w:val="24"/>
        </w:rPr>
        <w:t>C919飞机研发中心</w:t>
      </w:r>
      <w:r w:rsidRPr="001E4E25">
        <w:rPr>
          <w:rFonts w:asciiTheme="minorEastAsia" w:hAnsiTheme="minorEastAsia" w:cs="Times New Roman"/>
          <w:color w:val="000000"/>
          <w:sz w:val="24"/>
          <w:szCs w:val="24"/>
        </w:rPr>
        <w:br w:type="page"/>
      </w:r>
    </w:p>
    <w:p w:rsidR="001E4E25" w:rsidRPr="001E4E25" w:rsidRDefault="001E4E25" w:rsidP="001E4E25">
      <w:pPr>
        <w:spacing w:line="480" w:lineRule="auto"/>
        <w:ind w:firstLineChars="200" w:firstLine="480"/>
        <w:jc w:val="left"/>
        <w:rPr>
          <w:rFonts w:asciiTheme="minorEastAsia" w:hAnsiTheme="minorEastAsia" w:cs="Times New Roman"/>
          <w:color w:val="000000"/>
          <w:sz w:val="24"/>
          <w:szCs w:val="24"/>
        </w:rPr>
      </w:pPr>
      <w:r w:rsidRPr="001E4E25">
        <w:rPr>
          <w:rFonts w:asciiTheme="minorEastAsia" w:hAnsiTheme="minorEastAsia" w:cs="Times New Roman" w:hint="eastAsia"/>
          <w:color w:val="000000"/>
          <w:sz w:val="24"/>
          <w:szCs w:val="24"/>
        </w:rPr>
        <w:lastRenderedPageBreak/>
        <w:t>附</w:t>
      </w:r>
      <w:r w:rsidRPr="001E4E25">
        <w:rPr>
          <w:rFonts w:asciiTheme="minorEastAsia" w:hAnsiTheme="minorEastAsia" w:cs="Times New Roman"/>
          <w:color w:val="000000"/>
          <w:sz w:val="24"/>
          <w:szCs w:val="24"/>
        </w:rPr>
        <w:t>：</w:t>
      </w:r>
      <w:r w:rsidRPr="001E4E25">
        <w:rPr>
          <w:rFonts w:asciiTheme="minorEastAsia" w:hAnsiTheme="minorEastAsia" w:cs="Times New Roman" w:hint="eastAsia"/>
          <w:color w:val="000000"/>
          <w:sz w:val="24"/>
          <w:szCs w:val="24"/>
        </w:rPr>
        <w:t>2017年度</w:t>
      </w:r>
      <w:r w:rsidRPr="001E4E25">
        <w:rPr>
          <w:rFonts w:asciiTheme="minorEastAsia" w:hAnsiTheme="minorEastAsia" w:cs="Times New Roman"/>
          <w:color w:val="000000"/>
          <w:sz w:val="24"/>
          <w:szCs w:val="24"/>
        </w:rPr>
        <w:t>中心组学习安排表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696"/>
        <w:gridCol w:w="1418"/>
        <w:gridCol w:w="5608"/>
      </w:tblGrid>
      <w:tr w:rsidR="001E4E25" w:rsidRPr="001E4E25" w:rsidTr="008B4A7D">
        <w:tc>
          <w:tcPr>
            <w:tcW w:w="1696" w:type="dxa"/>
          </w:tcPr>
          <w:p w:rsidR="001E4E25" w:rsidRPr="001E4E25" w:rsidRDefault="001E4E25" w:rsidP="001E4E25">
            <w:pPr>
              <w:spacing w:line="480" w:lineRule="auto"/>
              <w:jc w:val="center"/>
              <w:rPr>
                <w:rFonts w:asciiTheme="minorEastAsia" w:hAnsiTheme="minorEastAsia" w:cs="仿宋"/>
                <w:bCs/>
                <w:sz w:val="24"/>
                <w:szCs w:val="24"/>
              </w:rPr>
            </w:pPr>
            <w:r w:rsidRPr="001E4E25">
              <w:rPr>
                <w:rFonts w:asciiTheme="minorEastAsia" w:hAnsiTheme="minorEastAsia" w:cs="仿宋" w:hint="eastAsia"/>
                <w:bCs/>
                <w:sz w:val="24"/>
                <w:szCs w:val="24"/>
              </w:rPr>
              <w:t>时间</w:t>
            </w:r>
          </w:p>
        </w:tc>
        <w:tc>
          <w:tcPr>
            <w:tcW w:w="1418" w:type="dxa"/>
          </w:tcPr>
          <w:p w:rsidR="001E4E25" w:rsidRPr="001E4E25" w:rsidRDefault="001E4E25" w:rsidP="001E4E25">
            <w:pPr>
              <w:spacing w:line="480" w:lineRule="auto"/>
              <w:jc w:val="center"/>
              <w:rPr>
                <w:rFonts w:asciiTheme="minorEastAsia" w:hAnsiTheme="minorEastAsia" w:cs="仿宋"/>
                <w:bCs/>
                <w:sz w:val="24"/>
                <w:szCs w:val="24"/>
              </w:rPr>
            </w:pPr>
            <w:r w:rsidRPr="001E4E25">
              <w:rPr>
                <w:rFonts w:asciiTheme="minorEastAsia" w:hAnsiTheme="minorEastAsia" w:cs="仿宋" w:hint="eastAsia"/>
                <w:bCs/>
                <w:sz w:val="24"/>
                <w:szCs w:val="24"/>
              </w:rPr>
              <w:t>地点</w:t>
            </w:r>
          </w:p>
        </w:tc>
        <w:tc>
          <w:tcPr>
            <w:tcW w:w="5608" w:type="dxa"/>
          </w:tcPr>
          <w:p w:rsidR="001E4E25" w:rsidRPr="001E4E25" w:rsidRDefault="001E4E25" w:rsidP="001E4E25">
            <w:pPr>
              <w:spacing w:line="480" w:lineRule="auto"/>
              <w:jc w:val="center"/>
              <w:rPr>
                <w:rFonts w:asciiTheme="minorEastAsia" w:hAnsiTheme="minorEastAsia" w:cs="仿宋"/>
                <w:bCs/>
                <w:sz w:val="24"/>
                <w:szCs w:val="24"/>
              </w:rPr>
            </w:pPr>
            <w:r w:rsidRPr="001E4E25">
              <w:rPr>
                <w:rFonts w:asciiTheme="minorEastAsia" w:hAnsiTheme="minorEastAsia" w:cs="仿宋" w:hint="eastAsia"/>
                <w:bCs/>
                <w:sz w:val="24"/>
                <w:szCs w:val="24"/>
              </w:rPr>
              <w:t>专题</w:t>
            </w:r>
          </w:p>
        </w:tc>
      </w:tr>
      <w:tr w:rsidR="001E4E25" w:rsidRPr="001E4E25" w:rsidTr="008B4A7D">
        <w:tc>
          <w:tcPr>
            <w:tcW w:w="1696" w:type="dxa"/>
          </w:tcPr>
          <w:p w:rsidR="001E4E25" w:rsidRPr="001E4E25" w:rsidRDefault="001E4E25" w:rsidP="001E4E25">
            <w:pPr>
              <w:spacing w:line="480" w:lineRule="auto"/>
              <w:jc w:val="center"/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</w:pPr>
            <w:r w:rsidRPr="001E4E25">
              <w:rPr>
                <w:rFonts w:asciiTheme="minorEastAsia" w:hAnsiTheme="minorEastAsia" w:cs="Times New Roman" w:hint="eastAsia"/>
                <w:color w:val="000000"/>
                <w:sz w:val="24"/>
                <w:szCs w:val="24"/>
              </w:rPr>
              <w:t>2.15</w:t>
            </w:r>
          </w:p>
          <w:p w:rsidR="001E4E25" w:rsidRPr="001E4E25" w:rsidRDefault="001E4E25" w:rsidP="001E4E25">
            <w:pPr>
              <w:spacing w:line="480" w:lineRule="auto"/>
              <w:jc w:val="center"/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1E4E25" w:rsidRPr="001E4E25" w:rsidRDefault="001E4E25" w:rsidP="001E4E25">
            <w:pPr>
              <w:spacing w:line="480" w:lineRule="auto"/>
              <w:jc w:val="center"/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</w:pPr>
            <w:r w:rsidRPr="001E4E25">
              <w:rPr>
                <w:rFonts w:asciiTheme="minorEastAsia" w:hAnsiTheme="minorEastAsia" w:cs="Times New Roman" w:hint="eastAsia"/>
                <w:color w:val="000000"/>
                <w:sz w:val="24"/>
                <w:szCs w:val="24"/>
              </w:rPr>
              <w:t>A310</w:t>
            </w:r>
          </w:p>
        </w:tc>
        <w:tc>
          <w:tcPr>
            <w:tcW w:w="5608" w:type="dxa"/>
          </w:tcPr>
          <w:p w:rsidR="001E4E25" w:rsidRPr="001E4E25" w:rsidRDefault="001E4E25" w:rsidP="001E4E25">
            <w:pPr>
              <w:spacing w:line="480" w:lineRule="auto"/>
              <w:jc w:val="left"/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</w:pPr>
            <w:r w:rsidRPr="001E4E25">
              <w:rPr>
                <w:rFonts w:asciiTheme="minorEastAsia" w:hAnsiTheme="minorEastAsia" w:cs="Times New Roman" w:hint="eastAsia"/>
                <w:color w:val="000000"/>
                <w:sz w:val="24"/>
                <w:szCs w:val="24"/>
              </w:rPr>
              <w:t>根据普陀区教育局2017年工作要点，商讨2017学院</w:t>
            </w:r>
            <w:r w:rsidRPr="001E4E25"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  <w:t>工作要点</w:t>
            </w:r>
          </w:p>
        </w:tc>
      </w:tr>
      <w:tr w:rsidR="001E4E25" w:rsidRPr="001E4E25" w:rsidTr="008B4A7D">
        <w:tc>
          <w:tcPr>
            <w:tcW w:w="1696" w:type="dxa"/>
          </w:tcPr>
          <w:p w:rsidR="001E4E25" w:rsidRPr="001E4E25" w:rsidRDefault="001E4E25" w:rsidP="001E4E25">
            <w:pPr>
              <w:spacing w:line="480" w:lineRule="auto"/>
              <w:jc w:val="center"/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</w:pPr>
            <w:r w:rsidRPr="001E4E25">
              <w:rPr>
                <w:rFonts w:asciiTheme="minorEastAsia" w:hAnsiTheme="minorEastAsia" w:cs="Times New Roman" w:hint="eastAsia"/>
                <w:color w:val="000000"/>
                <w:sz w:val="24"/>
                <w:szCs w:val="24"/>
              </w:rPr>
              <w:t>3.24</w:t>
            </w:r>
          </w:p>
        </w:tc>
        <w:tc>
          <w:tcPr>
            <w:tcW w:w="1418" w:type="dxa"/>
          </w:tcPr>
          <w:p w:rsidR="001E4E25" w:rsidRPr="001E4E25" w:rsidRDefault="001E4E25" w:rsidP="001E4E25">
            <w:pPr>
              <w:spacing w:line="480" w:lineRule="auto"/>
              <w:jc w:val="center"/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</w:pPr>
            <w:r w:rsidRPr="001E4E25">
              <w:rPr>
                <w:rFonts w:asciiTheme="minorEastAsia" w:hAnsiTheme="minorEastAsia" w:cs="Times New Roman" w:hint="eastAsia"/>
                <w:color w:val="000000"/>
                <w:sz w:val="24"/>
                <w:szCs w:val="24"/>
              </w:rPr>
              <w:t>A303</w:t>
            </w:r>
          </w:p>
        </w:tc>
        <w:tc>
          <w:tcPr>
            <w:tcW w:w="5608" w:type="dxa"/>
          </w:tcPr>
          <w:p w:rsidR="001E4E25" w:rsidRPr="001E4E25" w:rsidRDefault="001E4E25" w:rsidP="001E4E25">
            <w:pPr>
              <w:spacing w:line="480" w:lineRule="auto"/>
              <w:jc w:val="left"/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</w:pPr>
            <w:r w:rsidRPr="001E4E25"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  <w:t>“</w:t>
            </w:r>
            <w:r w:rsidRPr="001E4E25">
              <w:rPr>
                <w:rFonts w:asciiTheme="minorEastAsia" w:hAnsiTheme="minorEastAsia" w:cs="Times New Roman" w:hint="eastAsia"/>
                <w:color w:val="000000"/>
                <w:sz w:val="24"/>
                <w:szCs w:val="24"/>
              </w:rPr>
              <w:t>十三五</w:t>
            </w:r>
            <w:r w:rsidRPr="001E4E25"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  <w:t>”规划专题学习</w:t>
            </w:r>
          </w:p>
        </w:tc>
      </w:tr>
      <w:tr w:rsidR="001E4E25" w:rsidRPr="001E4E25" w:rsidTr="008B4A7D">
        <w:tc>
          <w:tcPr>
            <w:tcW w:w="1696" w:type="dxa"/>
          </w:tcPr>
          <w:p w:rsidR="001E4E25" w:rsidRPr="001E4E25" w:rsidRDefault="001E4E25" w:rsidP="001E4E25">
            <w:pPr>
              <w:spacing w:line="480" w:lineRule="auto"/>
              <w:jc w:val="center"/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</w:pPr>
            <w:r w:rsidRPr="001E4E25"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  <w:t>4.21</w:t>
            </w:r>
          </w:p>
        </w:tc>
        <w:tc>
          <w:tcPr>
            <w:tcW w:w="1418" w:type="dxa"/>
          </w:tcPr>
          <w:p w:rsidR="001E4E25" w:rsidRPr="001E4E25" w:rsidRDefault="001E4E25" w:rsidP="001E4E25">
            <w:pPr>
              <w:spacing w:line="480" w:lineRule="auto"/>
              <w:jc w:val="center"/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</w:pPr>
            <w:r w:rsidRPr="001E4E25">
              <w:rPr>
                <w:rFonts w:asciiTheme="minorEastAsia" w:hAnsiTheme="minorEastAsia" w:cs="Times New Roman" w:hint="eastAsia"/>
                <w:color w:val="000000"/>
                <w:sz w:val="24"/>
                <w:szCs w:val="24"/>
              </w:rPr>
              <w:t>A310</w:t>
            </w:r>
          </w:p>
        </w:tc>
        <w:tc>
          <w:tcPr>
            <w:tcW w:w="5608" w:type="dxa"/>
          </w:tcPr>
          <w:p w:rsidR="001E4E25" w:rsidRPr="001E4E25" w:rsidRDefault="001E4E25" w:rsidP="001E4E25">
            <w:pPr>
              <w:spacing w:line="480" w:lineRule="auto"/>
              <w:jc w:val="left"/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</w:pPr>
            <w:r w:rsidRPr="001E4E25">
              <w:rPr>
                <w:rFonts w:asciiTheme="minorEastAsia" w:hAnsiTheme="minorEastAsia" w:cs="Times New Roman" w:hint="eastAsia"/>
                <w:color w:val="000000"/>
                <w:sz w:val="24"/>
                <w:szCs w:val="24"/>
              </w:rPr>
              <w:t>“创城”“创</w:t>
            </w:r>
            <w:r w:rsidRPr="001E4E25"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  <w:t>建全国文明单位</w:t>
            </w:r>
            <w:r w:rsidRPr="001E4E25">
              <w:rPr>
                <w:rFonts w:asciiTheme="minorEastAsia" w:hAnsiTheme="minorEastAsia" w:cs="Times New Roman" w:hint="eastAsia"/>
                <w:color w:val="000000"/>
                <w:sz w:val="24"/>
                <w:szCs w:val="24"/>
              </w:rPr>
              <w:t>”专题</w:t>
            </w:r>
            <w:r w:rsidRPr="001E4E25"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  <w:t>学习</w:t>
            </w:r>
          </w:p>
        </w:tc>
      </w:tr>
      <w:tr w:rsidR="001E4E25" w:rsidRPr="001E4E25" w:rsidTr="008B4A7D">
        <w:tc>
          <w:tcPr>
            <w:tcW w:w="1696" w:type="dxa"/>
          </w:tcPr>
          <w:p w:rsidR="001E4E25" w:rsidRPr="001E4E25" w:rsidRDefault="001E4E25" w:rsidP="001E4E25">
            <w:pPr>
              <w:spacing w:line="480" w:lineRule="auto"/>
              <w:jc w:val="center"/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</w:pPr>
            <w:r w:rsidRPr="001E4E25">
              <w:rPr>
                <w:rFonts w:asciiTheme="minorEastAsia" w:hAnsiTheme="minorEastAsia" w:cs="Times New Roman" w:hint="eastAsia"/>
                <w:color w:val="000000"/>
                <w:sz w:val="24"/>
                <w:szCs w:val="24"/>
              </w:rPr>
              <w:t>5.12</w:t>
            </w:r>
          </w:p>
        </w:tc>
        <w:tc>
          <w:tcPr>
            <w:tcW w:w="1418" w:type="dxa"/>
          </w:tcPr>
          <w:p w:rsidR="001E4E25" w:rsidRPr="001E4E25" w:rsidRDefault="001E4E25" w:rsidP="001E4E25">
            <w:pPr>
              <w:spacing w:line="480" w:lineRule="auto"/>
              <w:jc w:val="center"/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</w:pPr>
            <w:r w:rsidRPr="001E4E25">
              <w:rPr>
                <w:rFonts w:asciiTheme="minorEastAsia" w:hAnsiTheme="minorEastAsia" w:cs="Times New Roman" w:hint="eastAsia"/>
                <w:color w:val="000000"/>
                <w:sz w:val="24"/>
                <w:szCs w:val="24"/>
              </w:rPr>
              <w:t>A303</w:t>
            </w:r>
          </w:p>
        </w:tc>
        <w:tc>
          <w:tcPr>
            <w:tcW w:w="5608" w:type="dxa"/>
          </w:tcPr>
          <w:p w:rsidR="001E4E25" w:rsidRPr="001E4E25" w:rsidRDefault="001E4E25" w:rsidP="001E4E25">
            <w:pPr>
              <w:spacing w:line="480" w:lineRule="auto"/>
              <w:jc w:val="left"/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</w:pPr>
            <w:r w:rsidRPr="001E4E25">
              <w:rPr>
                <w:rFonts w:asciiTheme="minorEastAsia" w:hAnsiTheme="minorEastAsia" w:cs="Times New Roman" w:hint="eastAsia"/>
                <w:color w:val="000000"/>
                <w:sz w:val="24"/>
                <w:szCs w:val="24"/>
              </w:rPr>
              <w:t>“三化一强”专题</w:t>
            </w:r>
            <w:r w:rsidRPr="001E4E25"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  <w:t>学习：</w:t>
            </w:r>
          </w:p>
          <w:p w:rsidR="001E4E25" w:rsidRPr="001E4E25" w:rsidRDefault="001E4E25" w:rsidP="001E4E25">
            <w:pPr>
              <w:spacing w:line="480" w:lineRule="auto"/>
              <w:jc w:val="left"/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</w:pPr>
            <w:r w:rsidRPr="001E4E25">
              <w:rPr>
                <w:rFonts w:asciiTheme="minorEastAsia" w:hAnsiTheme="minorEastAsia" w:cs="Times New Roman" w:hint="eastAsia"/>
                <w:color w:val="000000"/>
                <w:sz w:val="24"/>
                <w:szCs w:val="24"/>
              </w:rPr>
              <w:t>教研组建设</w:t>
            </w:r>
            <w:r w:rsidRPr="001E4E25"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  <w:t>的实践与思考</w:t>
            </w:r>
            <w:r w:rsidRPr="001E4E25">
              <w:rPr>
                <w:rFonts w:asciiTheme="minorEastAsia" w:hAnsiTheme="minorEastAsia" w:cs="Times New Roman" w:hint="eastAsia"/>
                <w:color w:val="000000"/>
                <w:sz w:val="24"/>
                <w:szCs w:val="24"/>
              </w:rPr>
              <w:t>（教研室）</w:t>
            </w:r>
          </w:p>
        </w:tc>
      </w:tr>
      <w:tr w:rsidR="001E4E25" w:rsidRPr="001E4E25" w:rsidTr="008B4A7D">
        <w:tc>
          <w:tcPr>
            <w:tcW w:w="1696" w:type="dxa"/>
          </w:tcPr>
          <w:p w:rsidR="001E4E25" w:rsidRPr="001E4E25" w:rsidRDefault="001E4E25" w:rsidP="001E4E25">
            <w:pPr>
              <w:spacing w:line="480" w:lineRule="auto"/>
              <w:jc w:val="center"/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</w:pPr>
            <w:r w:rsidRPr="001E4E25"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  <w:t>5.26</w:t>
            </w:r>
          </w:p>
        </w:tc>
        <w:tc>
          <w:tcPr>
            <w:tcW w:w="1418" w:type="dxa"/>
          </w:tcPr>
          <w:p w:rsidR="001E4E25" w:rsidRPr="001E4E25" w:rsidRDefault="001E4E25" w:rsidP="001E4E25">
            <w:pPr>
              <w:spacing w:line="480" w:lineRule="auto"/>
              <w:jc w:val="center"/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</w:pPr>
            <w:r w:rsidRPr="001E4E25">
              <w:rPr>
                <w:rFonts w:asciiTheme="minorEastAsia" w:hAnsiTheme="minorEastAsia" w:cs="Times New Roman" w:hint="eastAsia"/>
                <w:color w:val="000000"/>
                <w:sz w:val="24"/>
                <w:szCs w:val="24"/>
              </w:rPr>
              <w:t>A303</w:t>
            </w:r>
          </w:p>
        </w:tc>
        <w:tc>
          <w:tcPr>
            <w:tcW w:w="5608" w:type="dxa"/>
          </w:tcPr>
          <w:p w:rsidR="001E4E25" w:rsidRPr="001E4E25" w:rsidRDefault="001E4E25" w:rsidP="001E4E25">
            <w:pPr>
              <w:spacing w:line="480" w:lineRule="auto"/>
              <w:jc w:val="left"/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</w:pPr>
            <w:r w:rsidRPr="001E4E25">
              <w:rPr>
                <w:rFonts w:asciiTheme="minorEastAsia" w:hAnsiTheme="minorEastAsia" w:cs="Times New Roman" w:hint="eastAsia"/>
                <w:color w:val="000000"/>
                <w:sz w:val="24"/>
                <w:szCs w:val="24"/>
              </w:rPr>
              <w:t>“三化一强”专题</w:t>
            </w:r>
            <w:r w:rsidRPr="001E4E25"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  <w:t>学习：</w:t>
            </w:r>
          </w:p>
          <w:p w:rsidR="001E4E25" w:rsidRPr="001E4E25" w:rsidRDefault="001E4E25" w:rsidP="001E4E25">
            <w:pPr>
              <w:spacing w:line="480" w:lineRule="auto"/>
              <w:jc w:val="left"/>
              <w:rPr>
                <w:rFonts w:asciiTheme="minorEastAsia" w:hAnsiTheme="minorEastAsia" w:cs="仿宋"/>
                <w:b/>
                <w:bCs/>
                <w:sz w:val="24"/>
                <w:szCs w:val="24"/>
              </w:rPr>
            </w:pPr>
            <w:r w:rsidRPr="001E4E25">
              <w:rPr>
                <w:rFonts w:asciiTheme="minorEastAsia" w:hAnsiTheme="minorEastAsia" w:cs="Times New Roman" w:hint="eastAsia"/>
                <w:color w:val="000000"/>
                <w:sz w:val="24"/>
                <w:szCs w:val="24"/>
              </w:rPr>
              <w:t>建设</w:t>
            </w:r>
            <w:r w:rsidRPr="001E4E25"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  <w:t>普陀师生的温馨家园（</w:t>
            </w:r>
            <w:r w:rsidRPr="001E4E25">
              <w:rPr>
                <w:rFonts w:asciiTheme="minorEastAsia" w:hAnsiTheme="minorEastAsia" w:cs="Times New Roman" w:hint="eastAsia"/>
                <w:color w:val="000000"/>
                <w:sz w:val="24"/>
                <w:szCs w:val="24"/>
              </w:rPr>
              <w:t>德育室</w:t>
            </w:r>
            <w:r w:rsidRPr="001E4E25"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  <w:t>）</w:t>
            </w:r>
          </w:p>
        </w:tc>
      </w:tr>
      <w:tr w:rsidR="001E4E25" w:rsidRPr="001E4E25" w:rsidTr="008B4A7D">
        <w:tc>
          <w:tcPr>
            <w:tcW w:w="1696" w:type="dxa"/>
          </w:tcPr>
          <w:p w:rsidR="001E4E25" w:rsidRPr="001E4E25" w:rsidRDefault="001E4E25" w:rsidP="001E4E25">
            <w:pPr>
              <w:spacing w:line="480" w:lineRule="auto"/>
              <w:jc w:val="center"/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</w:pPr>
            <w:r w:rsidRPr="001E4E25">
              <w:rPr>
                <w:rFonts w:asciiTheme="minorEastAsia" w:hAnsiTheme="minorEastAsia" w:cs="Times New Roman" w:hint="eastAsia"/>
                <w:color w:val="000000"/>
                <w:sz w:val="24"/>
                <w:szCs w:val="24"/>
              </w:rPr>
              <w:t>6.</w:t>
            </w:r>
            <w:r w:rsidRPr="001E4E25"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418" w:type="dxa"/>
          </w:tcPr>
          <w:p w:rsidR="001E4E25" w:rsidRPr="001E4E25" w:rsidRDefault="001E4E25" w:rsidP="001E4E25">
            <w:pPr>
              <w:spacing w:line="480" w:lineRule="auto"/>
              <w:jc w:val="center"/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</w:pPr>
            <w:r w:rsidRPr="001E4E25">
              <w:rPr>
                <w:rFonts w:asciiTheme="minorEastAsia" w:hAnsiTheme="minorEastAsia" w:cs="Times New Roman" w:hint="eastAsia"/>
                <w:color w:val="000000"/>
                <w:sz w:val="24"/>
                <w:szCs w:val="24"/>
              </w:rPr>
              <w:t>自学</w:t>
            </w:r>
          </w:p>
        </w:tc>
        <w:tc>
          <w:tcPr>
            <w:tcW w:w="5608" w:type="dxa"/>
          </w:tcPr>
          <w:p w:rsidR="001E4E25" w:rsidRPr="001E4E25" w:rsidRDefault="001E4E25" w:rsidP="001E4E25">
            <w:pPr>
              <w:spacing w:line="480" w:lineRule="auto"/>
              <w:jc w:val="left"/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</w:pPr>
            <w:r w:rsidRPr="001E4E25">
              <w:rPr>
                <w:rFonts w:asciiTheme="minorEastAsia" w:hAnsiTheme="minorEastAsia" w:cs="Times New Roman" w:hint="eastAsia"/>
                <w:color w:val="000000"/>
                <w:sz w:val="24"/>
                <w:szCs w:val="24"/>
              </w:rPr>
              <w:t>“学习</w:t>
            </w:r>
            <w:r w:rsidRPr="001E4E25"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  <w:t>贯彻落实市第十一次党代会精神</w:t>
            </w:r>
            <w:r w:rsidRPr="001E4E25">
              <w:rPr>
                <w:rFonts w:asciiTheme="minorEastAsia" w:hAnsiTheme="minorEastAsia" w:cs="Times New Roman" w:hint="eastAsia"/>
                <w:color w:val="000000"/>
                <w:sz w:val="24"/>
                <w:szCs w:val="24"/>
              </w:rPr>
              <w:t>”</w:t>
            </w:r>
          </w:p>
        </w:tc>
      </w:tr>
      <w:tr w:rsidR="001E4E25" w:rsidRPr="001E4E25" w:rsidTr="008B4A7D">
        <w:tc>
          <w:tcPr>
            <w:tcW w:w="1696" w:type="dxa"/>
          </w:tcPr>
          <w:p w:rsidR="001E4E25" w:rsidRPr="001E4E25" w:rsidRDefault="001E4E25" w:rsidP="001E4E25">
            <w:pPr>
              <w:spacing w:line="480" w:lineRule="auto"/>
              <w:jc w:val="center"/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</w:pPr>
            <w:r w:rsidRPr="001E4E25">
              <w:rPr>
                <w:rFonts w:asciiTheme="minorEastAsia" w:hAnsiTheme="minorEastAsia" w:cs="Times New Roman" w:hint="eastAsia"/>
                <w:color w:val="000000"/>
                <w:sz w:val="24"/>
                <w:szCs w:val="24"/>
              </w:rPr>
              <w:t>6.23</w:t>
            </w:r>
          </w:p>
        </w:tc>
        <w:tc>
          <w:tcPr>
            <w:tcW w:w="1418" w:type="dxa"/>
          </w:tcPr>
          <w:p w:rsidR="001E4E25" w:rsidRPr="001E4E25" w:rsidRDefault="001E4E25" w:rsidP="001E4E25">
            <w:pPr>
              <w:spacing w:line="480" w:lineRule="auto"/>
              <w:jc w:val="center"/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</w:pPr>
            <w:r w:rsidRPr="001E4E25">
              <w:rPr>
                <w:rFonts w:asciiTheme="minorEastAsia" w:hAnsiTheme="minorEastAsia" w:cs="Times New Roman" w:hint="eastAsia"/>
                <w:color w:val="000000"/>
                <w:sz w:val="24"/>
                <w:szCs w:val="24"/>
              </w:rPr>
              <w:t>A303</w:t>
            </w:r>
          </w:p>
        </w:tc>
        <w:tc>
          <w:tcPr>
            <w:tcW w:w="5608" w:type="dxa"/>
          </w:tcPr>
          <w:p w:rsidR="001E4E25" w:rsidRPr="001E4E25" w:rsidRDefault="001E4E25" w:rsidP="001E4E25">
            <w:pPr>
              <w:spacing w:line="480" w:lineRule="auto"/>
              <w:jc w:val="left"/>
              <w:rPr>
                <w:rFonts w:asciiTheme="minorEastAsia" w:hAnsiTheme="minorEastAsia" w:cs="仿宋"/>
                <w:b/>
                <w:bCs/>
                <w:sz w:val="24"/>
                <w:szCs w:val="24"/>
              </w:rPr>
            </w:pPr>
            <w:r w:rsidRPr="001E4E25">
              <w:rPr>
                <w:rFonts w:asciiTheme="minorEastAsia" w:hAnsiTheme="minorEastAsia" w:cs="Times New Roman" w:hint="eastAsia"/>
                <w:color w:val="000000"/>
                <w:sz w:val="24"/>
                <w:szCs w:val="24"/>
              </w:rPr>
              <w:t>“创</w:t>
            </w:r>
            <w:r w:rsidRPr="001E4E25"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  <w:t>建全国文明单位</w:t>
            </w:r>
            <w:r w:rsidRPr="001E4E25">
              <w:rPr>
                <w:rFonts w:asciiTheme="minorEastAsia" w:hAnsiTheme="minorEastAsia" w:cs="Times New Roman" w:hint="eastAsia"/>
                <w:color w:val="000000"/>
                <w:sz w:val="24"/>
                <w:szCs w:val="24"/>
              </w:rPr>
              <w:t>”专题</w:t>
            </w:r>
            <w:r w:rsidRPr="001E4E25"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  <w:t>学习</w:t>
            </w:r>
          </w:p>
        </w:tc>
      </w:tr>
      <w:tr w:rsidR="001E4E25" w:rsidRPr="001E4E25" w:rsidTr="008B4A7D">
        <w:tc>
          <w:tcPr>
            <w:tcW w:w="1696" w:type="dxa"/>
          </w:tcPr>
          <w:p w:rsidR="001E4E25" w:rsidRPr="001E4E25" w:rsidRDefault="001E4E25" w:rsidP="001E4E25">
            <w:pPr>
              <w:spacing w:line="480" w:lineRule="auto"/>
              <w:jc w:val="center"/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</w:pPr>
            <w:r w:rsidRPr="001E4E25">
              <w:rPr>
                <w:rFonts w:asciiTheme="minorEastAsia" w:hAnsiTheme="minorEastAsia" w:cs="Times New Roman" w:hint="eastAsia"/>
                <w:color w:val="000000"/>
                <w:sz w:val="24"/>
                <w:szCs w:val="24"/>
              </w:rPr>
              <w:t>8.31</w:t>
            </w:r>
          </w:p>
        </w:tc>
        <w:tc>
          <w:tcPr>
            <w:tcW w:w="1418" w:type="dxa"/>
          </w:tcPr>
          <w:p w:rsidR="001E4E25" w:rsidRPr="001E4E25" w:rsidRDefault="001E4E25" w:rsidP="001E4E25">
            <w:pPr>
              <w:spacing w:line="480" w:lineRule="auto"/>
              <w:jc w:val="center"/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</w:pPr>
            <w:r w:rsidRPr="001E4E25">
              <w:rPr>
                <w:rFonts w:asciiTheme="minorEastAsia" w:hAnsiTheme="minorEastAsia" w:cs="Times New Roman" w:hint="eastAsia"/>
                <w:color w:val="000000"/>
                <w:sz w:val="24"/>
                <w:szCs w:val="24"/>
              </w:rPr>
              <w:t>A310</w:t>
            </w:r>
          </w:p>
        </w:tc>
        <w:tc>
          <w:tcPr>
            <w:tcW w:w="5608" w:type="dxa"/>
          </w:tcPr>
          <w:p w:rsidR="001E4E25" w:rsidRPr="001E4E25" w:rsidRDefault="001E4E25" w:rsidP="001E4E25">
            <w:pPr>
              <w:spacing w:line="480" w:lineRule="auto"/>
              <w:jc w:val="left"/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</w:pPr>
            <w:r w:rsidRPr="001E4E25"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  <w:t>“</w:t>
            </w:r>
            <w:r w:rsidRPr="001E4E25">
              <w:rPr>
                <w:rFonts w:asciiTheme="minorEastAsia" w:hAnsiTheme="minorEastAsia" w:cs="Times New Roman" w:hint="eastAsia"/>
                <w:color w:val="000000"/>
                <w:sz w:val="24"/>
                <w:szCs w:val="24"/>
              </w:rPr>
              <w:t>迎接</w:t>
            </w:r>
            <w:r w:rsidRPr="001E4E25"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  <w:t>党的十九大，迎接新学期”</w:t>
            </w:r>
            <w:r w:rsidRPr="001E4E25">
              <w:rPr>
                <w:rFonts w:asciiTheme="minorEastAsia" w:hAnsiTheme="minorEastAsia" w:cs="Times New Roman" w:hint="eastAsia"/>
                <w:color w:val="000000"/>
                <w:sz w:val="24"/>
                <w:szCs w:val="24"/>
              </w:rPr>
              <w:t>专题</w:t>
            </w:r>
            <w:r w:rsidRPr="001E4E25"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  <w:t>学习</w:t>
            </w:r>
          </w:p>
        </w:tc>
      </w:tr>
      <w:tr w:rsidR="001E4E25" w:rsidRPr="001E4E25" w:rsidTr="008B4A7D">
        <w:tc>
          <w:tcPr>
            <w:tcW w:w="1696" w:type="dxa"/>
          </w:tcPr>
          <w:p w:rsidR="001E4E25" w:rsidRPr="001E4E25" w:rsidRDefault="001E4E25" w:rsidP="001E4E25">
            <w:pPr>
              <w:spacing w:line="480" w:lineRule="auto"/>
              <w:jc w:val="center"/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</w:pPr>
            <w:r w:rsidRPr="001E4E25">
              <w:rPr>
                <w:rFonts w:asciiTheme="minorEastAsia" w:hAnsiTheme="minorEastAsia" w:cs="Times New Roman" w:hint="eastAsia"/>
                <w:color w:val="000000"/>
                <w:sz w:val="24"/>
                <w:szCs w:val="24"/>
              </w:rPr>
              <w:t>9.15</w:t>
            </w:r>
          </w:p>
        </w:tc>
        <w:tc>
          <w:tcPr>
            <w:tcW w:w="1418" w:type="dxa"/>
          </w:tcPr>
          <w:p w:rsidR="001E4E25" w:rsidRPr="001E4E25" w:rsidRDefault="001E4E25" w:rsidP="001E4E25">
            <w:pPr>
              <w:spacing w:line="480" w:lineRule="auto"/>
              <w:jc w:val="center"/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</w:pPr>
            <w:r w:rsidRPr="001E4E25"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  <w:t>C301</w:t>
            </w:r>
          </w:p>
        </w:tc>
        <w:tc>
          <w:tcPr>
            <w:tcW w:w="5608" w:type="dxa"/>
          </w:tcPr>
          <w:p w:rsidR="001E4E25" w:rsidRPr="001E4E25" w:rsidRDefault="001E4E25" w:rsidP="001E4E25">
            <w:pPr>
              <w:spacing w:line="480" w:lineRule="auto"/>
              <w:jc w:val="left"/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</w:pPr>
            <w:r w:rsidRPr="001E4E25">
              <w:rPr>
                <w:rFonts w:asciiTheme="minorEastAsia" w:hAnsiTheme="minorEastAsia" w:cs="Times New Roman" w:hint="eastAsia"/>
                <w:color w:val="000000"/>
                <w:sz w:val="24"/>
                <w:szCs w:val="24"/>
              </w:rPr>
              <w:t>“迎接</w:t>
            </w:r>
            <w:r w:rsidRPr="001E4E25"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  <w:t>党的十九大</w:t>
            </w:r>
            <w:r w:rsidRPr="001E4E25">
              <w:rPr>
                <w:rFonts w:asciiTheme="minorEastAsia" w:hAnsiTheme="minorEastAsia" w:cs="Times New Roman" w:hint="eastAsia"/>
                <w:color w:val="000000"/>
                <w:sz w:val="24"/>
                <w:szCs w:val="24"/>
              </w:rPr>
              <w:t>”专题</w:t>
            </w:r>
            <w:r w:rsidRPr="001E4E25"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  <w:t>学习</w:t>
            </w:r>
          </w:p>
          <w:p w:rsidR="001E4E25" w:rsidRPr="001E4E25" w:rsidRDefault="001E4E25" w:rsidP="001E4E25">
            <w:pPr>
              <w:spacing w:line="480" w:lineRule="auto"/>
              <w:jc w:val="left"/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</w:pPr>
            <w:r w:rsidRPr="001E4E25"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  <w:t>——</w:t>
            </w:r>
            <w:r w:rsidRPr="001E4E25">
              <w:rPr>
                <w:rFonts w:asciiTheme="minorEastAsia" w:hAnsiTheme="minorEastAsia" w:cs="Times New Roman" w:hint="eastAsia"/>
                <w:color w:val="000000"/>
                <w:sz w:val="24"/>
                <w:szCs w:val="24"/>
              </w:rPr>
              <w:t>“习近平</w:t>
            </w:r>
            <w:r w:rsidRPr="001E4E25"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  <w:t>总书记</w:t>
            </w:r>
            <w:r w:rsidRPr="001E4E25">
              <w:rPr>
                <w:rFonts w:asciiTheme="minorEastAsia" w:hAnsiTheme="minorEastAsia" w:cs="Times New Roman" w:hint="eastAsia"/>
                <w:color w:val="000000"/>
                <w:sz w:val="24"/>
                <w:szCs w:val="24"/>
              </w:rPr>
              <w:t>726讲话”（普陀区委</w:t>
            </w:r>
            <w:r w:rsidRPr="001E4E25"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  <w:t>党校</w:t>
            </w:r>
            <w:r w:rsidRPr="001E4E25">
              <w:rPr>
                <w:rFonts w:asciiTheme="minorEastAsia" w:hAnsiTheme="minorEastAsia" w:cs="Times New Roman" w:hint="eastAsia"/>
                <w:color w:val="000000"/>
                <w:sz w:val="24"/>
                <w:szCs w:val="24"/>
              </w:rPr>
              <w:t xml:space="preserve">  胡稼栋）</w:t>
            </w:r>
          </w:p>
        </w:tc>
      </w:tr>
      <w:tr w:rsidR="001E4E25" w:rsidRPr="001E4E25" w:rsidTr="008B4A7D">
        <w:tc>
          <w:tcPr>
            <w:tcW w:w="1696" w:type="dxa"/>
          </w:tcPr>
          <w:p w:rsidR="001E4E25" w:rsidRPr="001E4E25" w:rsidRDefault="001E4E25" w:rsidP="001E4E25">
            <w:pPr>
              <w:spacing w:line="480" w:lineRule="auto"/>
              <w:jc w:val="center"/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</w:pPr>
            <w:r w:rsidRPr="001E4E25">
              <w:rPr>
                <w:rFonts w:asciiTheme="minorEastAsia" w:hAnsiTheme="minorEastAsia" w:cs="Times New Roman" w:hint="eastAsia"/>
                <w:color w:val="000000"/>
                <w:sz w:val="24"/>
                <w:szCs w:val="24"/>
              </w:rPr>
              <w:t>9.29</w:t>
            </w:r>
          </w:p>
        </w:tc>
        <w:tc>
          <w:tcPr>
            <w:tcW w:w="1418" w:type="dxa"/>
          </w:tcPr>
          <w:p w:rsidR="001E4E25" w:rsidRPr="001E4E25" w:rsidRDefault="001E4E25" w:rsidP="001E4E25">
            <w:pPr>
              <w:spacing w:line="480" w:lineRule="auto"/>
              <w:jc w:val="center"/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</w:pPr>
            <w:r w:rsidRPr="001E4E25">
              <w:rPr>
                <w:rFonts w:asciiTheme="minorEastAsia" w:hAnsiTheme="minorEastAsia" w:cs="Times New Roman" w:hint="eastAsia"/>
                <w:color w:val="000000"/>
                <w:sz w:val="24"/>
                <w:szCs w:val="24"/>
              </w:rPr>
              <w:t>并购博物馆</w:t>
            </w:r>
          </w:p>
        </w:tc>
        <w:tc>
          <w:tcPr>
            <w:tcW w:w="5608" w:type="dxa"/>
          </w:tcPr>
          <w:p w:rsidR="001E4E25" w:rsidRPr="001E4E25" w:rsidRDefault="001E4E25" w:rsidP="001E4E25">
            <w:pPr>
              <w:spacing w:line="480" w:lineRule="auto"/>
              <w:jc w:val="left"/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</w:pPr>
            <w:r w:rsidRPr="001E4E25">
              <w:rPr>
                <w:rFonts w:asciiTheme="minorEastAsia" w:hAnsiTheme="minorEastAsia" w:cs="Times New Roman" w:hint="eastAsia"/>
                <w:color w:val="000000"/>
                <w:sz w:val="24"/>
                <w:szCs w:val="24"/>
              </w:rPr>
              <w:t>“迎接</w:t>
            </w:r>
            <w:r w:rsidRPr="001E4E25"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  <w:t>党的十九大</w:t>
            </w:r>
            <w:r w:rsidRPr="001E4E25">
              <w:rPr>
                <w:rFonts w:asciiTheme="minorEastAsia" w:hAnsiTheme="minorEastAsia" w:cs="Times New Roman" w:hint="eastAsia"/>
                <w:color w:val="000000"/>
                <w:sz w:val="24"/>
                <w:szCs w:val="24"/>
              </w:rPr>
              <w:t>”专题学习</w:t>
            </w:r>
          </w:p>
          <w:p w:rsidR="001E4E25" w:rsidRPr="001E4E25" w:rsidRDefault="001E4E25" w:rsidP="001E4E25">
            <w:pPr>
              <w:spacing w:line="480" w:lineRule="auto"/>
              <w:jc w:val="left"/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</w:pPr>
            <w:r w:rsidRPr="001E4E25"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  <w:t>——参观并购博物馆</w:t>
            </w:r>
          </w:p>
        </w:tc>
      </w:tr>
      <w:tr w:rsidR="001E4E25" w:rsidRPr="001E4E25" w:rsidTr="008B4A7D">
        <w:tc>
          <w:tcPr>
            <w:tcW w:w="1696" w:type="dxa"/>
          </w:tcPr>
          <w:p w:rsidR="001E4E25" w:rsidRPr="001E4E25" w:rsidRDefault="001E4E25" w:rsidP="001E4E25">
            <w:pPr>
              <w:spacing w:line="480" w:lineRule="auto"/>
              <w:jc w:val="center"/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</w:pPr>
            <w:r w:rsidRPr="001E4E25">
              <w:rPr>
                <w:rFonts w:asciiTheme="minorEastAsia" w:hAnsiTheme="minorEastAsia" w:cs="Times New Roman" w:hint="eastAsia"/>
                <w:color w:val="000000"/>
                <w:sz w:val="24"/>
                <w:szCs w:val="24"/>
              </w:rPr>
              <w:t>10.27</w:t>
            </w:r>
          </w:p>
        </w:tc>
        <w:tc>
          <w:tcPr>
            <w:tcW w:w="1418" w:type="dxa"/>
          </w:tcPr>
          <w:p w:rsidR="001E4E25" w:rsidRPr="001E4E25" w:rsidRDefault="001E4E25" w:rsidP="001E4E25">
            <w:pPr>
              <w:spacing w:line="480" w:lineRule="auto"/>
              <w:jc w:val="center"/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</w:pPr>
            <w:r w:rsidRPr="001E4E25">
              <w:rPr>
                <w:rFonts w:asciiTheme="minorEastAsia" w:hAnsiTheme="minorEastAsia" w:cs="Times New Roman" w:hint="eastAsia"/>
                <w:color w:val="000000"/>
                <w:sz w:val="24"/>
                <w:szCs w:val="24"/>
              </w:rPr>
              <w:t>A303</w:t>
            </w:r>
          </w:p>
        </w:tc>
        <w:tc>
          <w:tcPr>
            <w:tcW w:w="5608" w:type="dxa"/>
          </w:tcPr>
          <w:p w:rsidR="001E4E25" w:rsidRPr="001E4E25" w:rsidRDefault="001E4E25" w:rsidP="001E4E25">
            <w:pPr>
              <w:spacing w:line="480" w:lineRule="auto"/>
              <w:jc w:val="left"/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</w:pPr>
            <w:r w:rsidRPr="001E4E25"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  <w:t>“</w:t>
            </w:r>
            <w:r w:rsidRPr="001E4E25">
              <w:rPr>
                <w:rFonts w:asciiTheme="minorEastAsia" w:hAnsiTheme="minorEastAsia" w:cs="Times New Roman" w:hint="eastAsia"/>
                <w:color w:val="000000"/>
                <w:sz w:val="24"/>
                <w:szCs w:val="24"/>
              </w:rPr>
              <w:t>党</w:t>
            </w:r>
            <w:r w:rsidRPr="001E4E25"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  <w:t>的十九大”</w:t>
            </w:r>
            <w:r w:rsidRPr="001E4E25">
              <w:rPr>
                <w:rFonts w:asciiTheme="minorEastAsia" w:hAnsiTheme="minorEastAsia" w:cs="Times New Roman" w:hint="eastAsia"/>
                <w:color w:val="000000"/>
                <w:sz w:val="24"/>
                <w:szCs w:val="24"/>
              </w:rPr>
              <w:t>专题</w:t>
            </w:r>
            <w:r w:rsidRPr="001E4E25"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  <w:t>学习——学习宣传</w:t>
            </w:r>
            <w:r w:rsidRPr="001E4E25">
              <w:rPr>
                <w:rFonts w:asciiTheme="minorEastAsia" w:hAnsiTheme="minorEastAsia" w:cs="Times New Roman" w:hint="eastAsia"/>
                <w:color w:val="000000"/>
                <w:sz w:val="24"/>
                <w:szCs w:val="24"/>
              </w:rPr>
              <w:t>“十九大”党章</w:t>
            </w:r>
            <w:r w:rsidRPr="001E4E25"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  <w:t>（</w:t>
            </w:r>
            <w:r w:rsidRPr="001E4E25">
              <w:rPr>
                <w:rFonts w:asciiTheme="minorEastAsia" w:hAnsiTheme="minorEastAsia" w:cs="Times New Roman" w:hint="eastAsia"/>
                <w:color w:val="000000"/>
                <w:sz w:val="24"/>
                <w:szCs w:val="24"/>
              </w:rPr>
              <w:t>刘*</w:t>
            </w:r>
            <w:r w:rsidRPr="001E4E25"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  <w:t>*</w:t>
            </w:r>
            <w:r w:rsidRPr="001E4E25">
              <w:rPr>
                <w:rFonts w:asciiTheme="minorEastAsia" w:hAnsiTheme="minorEastAsia" w:cs="Times New Roman" w:hint="eastAsia"/>
                <w:color w:val="000000"/>
                <w:sz w:val="24"/>
                <w:szCs w:val="24"/>
              </w:rPr>
              <w:t xml:space="preserve"> 主讲</w:t>
            </w:r>
            <w:r w:rsidRPr="001E4E25"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  <w:t>）</w:t>
            </w:r>
          </w:p>
        </w:tc>
      </w:tr>
      <w:tr w:rsidR="001E4E25" w:rsidRPr="001E4E25" w:rsidTr="008B4A7D">
        <w:tc>
          <w:tcPr>
            <w:tcW w:w="1696" w:type="dxa"/>
          </w:tcPr>
          <w:p w:rsidR="001E4E25" w:rsidRPr="001E4E25" w:rsidRDefault="001E4E25" w:rsidP="001E4E25">
            <w:pPr>
              <w:spacing w:line="480" w:lineRule="auto"/>
              <w:jc w:val="center"/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</w:pPr>
            <w:r w:rsidRPr="001E4E25">
              <w:rPr>
                <w:rFonts w:asciiTheme="minorEastAsia" w:hAnsiTheme="minorEastAsia" w:cs="Times New Roman" w:hint="eastAsia"/>
                <w:color w:val="000000"/>
                <w:sz w:val="24"/>
                <w:szCs w:val="24"/>
              </w:rPr>
              <w:t>11.24</w:t>
            </w:r>
          </w:p>
        </w:tc>
        <w:tc>
          <w:tcPr>
            <w:tcW w:w="1418" w:type="dxa"/>
          </w:tcPr>
          <w:p w:rsidR="001E4E25" w:rsidRPr="001E4E25" w:rsidRDefault="001E4E25" w:rsidP="001E4E25">
            <w:pPr>
              <w:spacing w:line="480" w:lineRule="auto"/>
              <w:jc w:val="center"/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</w:pPr>
            <w:r w:rsidRPr="001E4E25">
              <w:rPr>
                <w:rFonts w:asciiTheme="minorEastAsia" w:hAnsiTheme="minorEastAsia" w:cs="Times New Roman" w:hint="eastAsia"/>
                <w:color w:val="000000"/>
                <w:sz w:val="24"/>
                <w:szCs w:val="24"/>
              </w:rPr>
              <w:t>吴淞港</w:t>
            </w:r>
          </w:p>
        </w:tc>
        <w:tc>
          <w:tcPr>
            <w:tcW w:w="5608" w:type="dxa"/>
          </w:tcPr>
          <w:p w:rsidR="001E4E25" w:rsidRPr="001E4E25" w:rsidRDefault="001E4E25" w:rsidP="001E4E25">
            <w:pPr>
              <w:spacing w:line="480" w:lineRule="auto"/>
              <w:jc w:val="left"/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</w:pPr>
            <w:r w:rsidRPr="001E4E25"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  <w:t>“</w:t>
            </w:r>
            <w:r w:rsidRPr="001E4E25">
              <w:rPr>
                <w:rFonts w:asciiTheme="minorEastAsia" w:hAnsiTheme="minorEastAsia" w:cs="Times New Roman" w:hint="eastAsia"/>
                <w:color w:val="000000"/>
                <w:sz w:val="24"/>
                <w:szCs w:val="24"/>
              </w:rPr>
              <w:t>党</w:t>
            </w:r>
            <w:r w:rsidRPr="001E4E25"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  <w:t>的十九大”</w:t>
            </w:r>
            <w:r w:rsidRPr="001E4E25">
              <w:rPr>
                <w:rFonts w:asciiTheme="minorEastAsia" w:hAnsiTheme="minorEastAsia" w:cs="Times New Roman" w:hint="eastAsia"/>
                <w:color w:val="000000"/>
                <w:sz w:val="24"/>
                <w:szCs w:val="24"/>
              </w:rPr>
              <w:t>专题</w:t>
            </w:r>
            <w:r w:rsidRPr="001E4E25"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  <w:t>学习——</w:t>
            </w:r>
            <w:r w:rsidRPr="001E4E25">
              <w:rPr>
                <w:rFonts w:asciiTheme="minorEastAsia" w:hAnsiTheme="minorEastAsia" w:cs="Times New Roman" w:hint="eastAsia"/>
                <w:color w:val="000000"/>
                <w:sz w:val="24"/>
                <w:szCs w:val="24"/>
              </w:rPr>
              <w:t>参观东海舰队988沂蒙山</w:t>
            </w:r>
            <w:r w:rsidRPr="001E4E25"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  <w:t>号军舰</w:t>
            </w:r>
          </w:p>
        </w:tc>
      </w:tr>
      <w:tr w:rsidR="001E4E25" w:rsidRPr="001E4E25" w:rsidTr="008B4A7D">
        <w:tc>
          <w:tcPr>
            <w:tcW w:w="1696" w:type="dxa"/>
          </w:tcPr>
          <w:p w:rsidR="001E4E25" w:rsidRPr="001E4E25" w:rsidRDefault="001E4E25" w:rsidP="001E4E25">
            <w:pPr>
              <w:spacing w:line="480" w:lineRule="auto"/>
              <w:jc w:val="center"/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</w:pPr>
            <w:r w:rsidRPr="001E4E25">
              <w:rPr>
                <w:rFonts w:asciiTheme="minorEastAsia" w:hAnsiTheme="minorEastAsia" w:cs="Times New Roman" w:hint="eastAsia"/>
                <w:color w:val="000000"/>
                <w:sz w:val="24"/>
                <w:szCs w:val="24"/>
              </w:rPr>
              <w:lastRenderedPageBreak/>
              <w:t>12.15</w:t>
            </w:r>
          </w:p>
        </w:tc>
        <w:tc>
          <w:tcPr>
            <w:tcW w:w="1418" w:type="dxa"/>
          </w:tcPr>
          <w:p w:rsidR="001E4E25" w:rsidRPr="001E4E25" w:rsidRDefault="001E4E25" w:rsidP="001E4E25">
            <w:pPr>
              <w:spacing w:line="480" w:lineRule="auto"/>
              <w:jc w:val="center"/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</w:pPr>
            <w:r w:rsidRPr="001E4E25">
              <w:rPr>
                <w:rFonts w:asciiTheme="minorEastAsia" w:hAnsiTheme="minorEastAsia" w:cs="Times New Roman" w:hint="eastAsia"/>
                <w:color w:val="000000"/>
                <w:sz w:val="24"/>
                <w:szCs w:val="24"/>
              </w:rPr>
              <w:t>A303</w:t>
            </w:r>
          </w:p>
        </w:tc>
        <w:tc>
          <w:tcPr>
            <w:tcW w:w="5608" w:type="dxa"/>
          </w:tcPr>
          <w:p w:rsidR="001E4E25" w:rsidRPr="001E4E25" w:rsidRDefault="001E4E25" w:rsidP="001E4E25">
            <w:pPr>
              <w:spacing w:line="480" w:lineRule="auto"/>
              <w:jc w:val="left"/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</w:pPr>
            <w:r w:rsidRPr="001E4E25">
              <w:rPr>
                <w:rFonts w:asciiTheme="minorEastAsia" w:hAnsiTheme="minorEastAsia" w:cs="Times New Roman" w:hint="eastAsia"/>
                <w:color w:val="000000"/>
                <w:sz w:val="24"/>
                <w:szCs w:val="24"/>
              </w:rPr>
              <w:t>传达教育</w:t>
            </w:r>
            <w:r w:rsidRPr="001E4E25"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  <w:t>党工委关于“意识</w:t>
            </w:r>
            <w:r w:rsidRPr="001E4E25">
              <w:rPr>
                <w:rFonts w:asciiTheme="minorEastAsia" w:hAnsiTheme="minorEastAsia" w:cs="Times New Roman" w:hint="eastAsia"/>
                <w:color w:val="000000"/>
                <w:sz w:val="24"/>
                <w:szCs w:val="24"/>
              </w:rPr>
              <w:t>形态</w:t>
            </w:r>
            <w:r w:rsidRPr="001E4E25"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  <w:t>工作责任制”</w:t>
            </w:r>
            <w:r w:rsidRPr="001E4E25">
              <w:rPr>
                <w:rFonts w:asciiTheme="minorEastAsia" w:hAnsiTheme="minorEastAsia" w:cs="Times New Roman" w:hint="eastAsia"/>
                <w:color w:val="000000"/>
                <w:sz w:val="24"/>
                <w:szCs w:val="24"/>
              </w:rPr>
              <w:t>文件（</w:t>
            </w:r>
            <w:proofErr w:type="gramStart"/>
            <w:r w:rsidRPr="001E4E25">
              <w:rPr>
                <w:rFonts w:asciiTheme="minorEastAsia" w:hAnsiTheme="minorEastAsia" w:cs="Times New Roman" w:hint="eastAsia"/>
                <w:color w:val="000000"/>
                <w:sz w:val="24"/>
                <w:szCs w:val="24"/>
              </w:rPr>
              <w:t>普教委</w:t>
            </w:r>
            <w:proofErr w:type="gramEnd"/>
            <w:r w:rsidRPr="001E4E25">
              <w:rPr>
                <w:rFonts w:asciiTheme="minorEastAsia" w:hAnsiTheme="minorEastAsia" w:cs="Times New Roman" w:hint="eastAsia"/>
                <w:color w:val="000000"/>
                <w:sz w:val="24"/>
                <w:szCs w:val="24"/>
              </w:rPr>
              <w:t>37号）</w:t>
            </w:r>
          </w:p>
          <w:p w:rsidR="001E4E25" w:rsidRPr="001E4E25" w:rsidRDefault="001E4E25" w:rsidP="001E4E25">
            <w:pPr>
              <w:spacing w:line="480" w:lineRule="auto"/>
              <w:jc w:val="left"/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</w:pPr>
            <w:r w:rsidRPr="001E4E25">
              <w:rPr>
                <w:rFonts w:asciiTheme="minorEastAsia" w:hAnsiTheme="minorEastAsia" w:cs="Times New Roman" w:hint="eastAsia"/>
                <w:color w:val="000000"/>
                <w:sz w:val="24"/>
                <w:szCs w:val="24"/>
              </w:rPr>
              <w:t>“党的</w:t>
            </w:r>
            <w:r w:rsidRPr="001E4E25"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  <w:t>十九大</w:t>
            </w:r>
            <w:r w:rsidRPr="001E4E25">
              <w:rPr>
                <w:rFonts w:asciiTheme="minorEastAsia" w:hAnsiTheme="minorEastAsia" w:cs="Times New Roman" w:hint="eastAsia"/>
                <w:color w:val="000000"/>
                <w:sz w:val="24"/>
                <w:szCs w:val="24"/>
              </w:rPr>
              <w:t>”专题</w:t>
            </w:r>
            <w:r w:rsidRPr="001E4E25"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  <w:t>学习——</w:t>
            </w:r>
          </w:p>
          <w:p w:rsidR="001E4E25" w:rsidRPr="001E4E25" w:rsidRDefault="001E4E25" w:rsidP="001E4E25">
            <w:pPr>
              <w:numPr>
                <w:ilvl w:val="0"/>
                <w:numId w:val="2"/>
              </w:numPr>
              <w:spacing w:line="480" w:lineRule="auto"/>
              <w:jc w:val="left"/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</w:pPr>
            <w:r w:rsidRPr="001E4E25"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  <w:t>日出</w:t>
            </w:r>
            <w:r w:rsidRPr="001E4E25">
              <w:rPr>
                <w:rFonts w:asciiTheme="minorEastAsia" w:hAnsiTheme="minorEastAsia" w:cs="Times New Roman" w:hint="eastAsia"/>
                <w:color w:val="000000"/>
                <w:sz w:val="24"/>
                <w:szCs w:val="24"/>
              </w:rPr>
              <w:t>东方</w:t>
            </w:r>
            <w:r w:rsidRPr="001E4E25"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  <w:t>，王者归来</w:t>
            </w:r>
            <w:r w:rsidRPr="001E4E25">
              <w:rPr>
                <w:rFonts w:asciiTheme="minorEastAsia" w:hAnsiTheme="minorEastAsia" w:cs="Times New Roman" w:hint="eastAsia"/>
                <w:color w:val="000000"/>
                <w:sz w:val="24"/>
                <w:szCs w:val="24"/>
              </w:rPr>
              <w:t>（颜*</w:t>
            </w:r>
            <w:r w:rsidRPr="001E4E25"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  <w:t>*</w:t>
            </w:r>
            <w:r w:rsidRPr="001E4E25">
              <w:rPr>
                <w:rFonts w:asciiTheme="minorEastAsia" w:hAnsiTheme="minorEastAsia" w:cs="Times New Roman" w:hint="eastAsia"/>
                <w:color w:val="000000"/>
                <w:sz w:val="24"/>
                <w:szCs w:val="24"/>
              </w:rPr>
              <w:t xml:space="preserve"> 主讲）</w:t>
            </w:r>
          </w:p>
          <w:p w:rsidR="001E4E25" w:rsidRPr="001E4E25" w:rsidRDefault="001E4E25" w:rsidP="001E4E25">
            <w:pPr>
              <w:numPr>
                <w:ilvl w:val="0"/>
                <w:numId w:val="2"/>
              </w:numPr>
              <w:spacing w:line="480" w:lineRule="auto"/>
              <w:jc w:val="left"/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</w:pPr>
            <w:r w:rsidRPr="001E4E25">
              <w:rPr>
                <w:rFonts w:asciiTheme="minorEastAsia" w:hAnsiTheme="minorEastAsia" w:cs="Times New Roman" w:hint="eastAsia"/>
                <w:color w:val="000000"/>
                <w:sz w:val="24"/>
                <w:szCs w:val="24"/>
              </w:rPr>
              <w:t>浅谈</w:t>
            </w:r>
            <w:r w:rsidRPr="001E4E25"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  <w:t>“</w:t>
            </w:r>
            <w:r w:rsidRPr="001E4E25">
              <w:rPr>
                <w:rFonts w:asciiTheme="minorEastAsia" w:hAnsiTheme="minorEastAsia" w:cs="Times New Roman" w:hint="eastAsia"/>
                <w:color w:val="000000"/>
                <w:sz w:val="24"/>
                <w:szCs w:val="24"/>
              </w:rPr>
              <w:t>十八大</w:t>
            </w:r>
            <w:r w:rsidRPr="001E4E25"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  <w:t>”</w:t>
            </w:r>
            <w:r w:rsidRPr="001E4E25">
              <w:rPr>
                <w:rFonts w:asciiTheme="minorEastAsia" w:hAnsiTheme="minorEastAsia" w:cs="Times New Roman" w:hint="eastAsia"/>
                <w:color w:val="000000"/>
                <w:sz w:val="24"/>
                <w:szCs w:val="24"/>
              </w:rPr>
              <w:t>以来</w:t>
            </w:r>
            <w:r w:rsidRPr="001E4E25"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  <w:t>的精神文明建设（</w:t>
            </w:r>
            <w:r w:rsidRPr="001E4E25">
              <w:rPr>
                <w:rFonts w:asciiTheme="minorEastAsia" w:hAnsiTheme="minorEastAsia" w:cs="Times New Roman" w:hint="eastAsia"/>
                <w:color w:val="000000"/>
                <w:sz w:val="24"/>
                <w:szCs w:val="24"/>
              </w:rPr>
              <w:t>钱*</w:t>
            </w:r>
            <w:r w:rsidRPr="001E4E25"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  <w:t>*</w:t>
            </w:r>
            <w:r w:rsidRPr="001E4E25">
              <w:rPr>
                <w:rFonts w:asciiTheme="minorEastAsia" w:hAnsiTheme="minorEastAsia" w:cs="Times New Roman" w:hint="eastAsia"/>
                <w:color w:val="000000"/>
                <w:sz w:val="24"/>
                <w:szCs w:val="24"/>
              </w:rPr>
              <w:t xml:space="preserve"> </w:t>
            </w:r>
            <w:r w:rsidRPr="001E4E25"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  <w:t>主讲）</w:t>
            </w:r>
          </w:p>
        </w:tc>
      </w:tr>
      <w:tr w:rsidR="001E4E25" w:rsidRPr="001E4E25" w:rsidTr="008B4A7D">
        <w:tc>
          <w:tcPr>
            <w:tcW w:w="1696" w:type="dxa"/>
          </w:tcPr>
          <w:p w:rsidR="001E4E25" w:rsidRPr="001E4E25" w:rsidRDefault="001E4E25" w:rsidP="001E4E25">
            <w:pPr>
              <w:spacing w:line="480" w:lineRule="auto"/>
              <w:jc w:val="center"/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</w:pPr>
            <w:r w:rsidRPr="001E4E25">
              <w:rPr>
                <w:rFonts w:asciiTheme="minorEastAsia" w:hAnsiTheme="minorEastAsia" w:cs="Times New Roman" w:hint="eastAsia"/>
                <w:color w:val="000000"/>
                <w:sz w:val="24"/>
                <w:szCs w:val="24"/>
              </w:rPr>
              <w:t>2018.1.5</w:t>
            </w:r>
          </w:p>
        </w:tc>
        <w:tc>
          <w:tcPr>
            <w:tcW w:w="1418" w:type="dxa"/>
          </w:tcPr>
          <w:p w:rsidR="001E4E25" w:rsidRPr="001E4E25" w:rsidRDefault="001E4E25" w:rsidP="001E4E25">
            <w:pPr>
              <w:spacing w:line="480" w:lineRule="auto"/>
              <w:jc w:val="center"/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</w:pPr>
            <w:r w:rsidRPr="001E4E25">
              <w:rPr>
                <w:rFonts w:asciiTheme="minorEastAsia" w:hAnsiTheme="minorEastAsia" w:cs="Times New Roman" w:hint="eastAsia"/>
                <w:color w:val="000000"/>
                <w:sz w:val="24"/>
                <w:szCs w:val="24"/>
              </w:rPr>
              <w:t>A303</w:t>
            </w:r>
          </w:p>
        </w:tc>
        <w:tc>
          <w:tcPr>
            <w:tcW w:w="5608" w:type="dxa"/>
          </w:tcPr>
          <w:p w:rsidR="001E4E25" w:rsidRPr="001E4E25" w:rsidRDefault="001E4E25" w:rsidP="001E4E25">
            <w:pPr>
              <w:spacing w:line="480" w:lineRule="auto"/>
              <w:jc w:val="left"/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</w:pPr>
            <w:r w:rsidRPr="001E4E25">
              <w:rPr>
                <w:rFonts w:asciiTheme="minorEastAsia" w:hAnsiTheme="minorEastAsia" w:cs="Times New Roman" w:hint="eastAsia"/>
                <w:color w:val="000000"/>
                <w:sz w:val="24"/>
                <w:szCs w:val="24"/>
              </w:rPr>
              <w:t>“党的十九大”专题学习——</w:t>
            </w:r>
          </w:p>
          <w:p w:rsidR="001E4E25" w:rsidRPr="001E4E25" w:rsidRDefault="001E4E25" w:rsidP="001E4E25">
            <w:pPr>
              <w:spacing w:line="480" w:lineRule="auto"/>
              <w:jc w:val="left"/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</w:pPr>
            <w:r w:rsidRPr="001E4E25">
              <w:rPr>
                <w:rFonts w:asciiTheme="minorEastAsia" w:hAnsiTheme="minorEastAsia" w:cs="Times New Roman" w:hint="eastAsia"/>
                <w:color w:val="000000"/>
                <w:sz w:val="24"/>
                <w:szCs w:val="24"/>
              </w:rPr>
              <w:t>1.</w:t>
            </w:r>
            <w:r w:rsidRPr="001E4E25">
              <w:rPr>
                <w:rFonts w:asciiTheme="minorEastAsia" w:hAnsiTheme="minorEastAsia" w:cs="Times New Roman" w:hint="eastAsia"/>
                <w:color w:val="000000"/>
                <w:sz w:val="24"/>
                <w:szCs w:val="24"/>
              </w:rPr>
              <w:tab/>
              <w:t>学习党</w:t>
            </w:r>
            <w:r w:rsidRPr="001E4E25"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  <w:t>的十九大，谈普陀</w:t>
            </w:r>
            <w:r w:rsidRPr="001E4E25">
              <w:rPr>
                <w:rFonts w:asciiTheme="minorEastAsia" w:hAnsiTheme="minorEastAsia" w:cs="Times New Roman" w:hint="eastAsia"/>
                <w:color w:val="000000"/>
                <w:sz w:val="24"/>
                <w:szCs w:val="24"/>
              </w:rPr>
              <w:t>教育</w:t>
            </w:r>
            <w:r w:rsidRPr="001E4E25"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  <w:t>“</w:t>
            </w:r>
            <w:r w:rsidRPr="001E4E25">
              <w:rPr>
                <w:rFonts w:asciiTheme="minorEastAsia" w:hAnsiTheme="minorEastAsia" w:cs="Times New Roman" w:hint="eastAsia"/>
                <w:color w:val="000000"/>
                <w:sz w:val="24"/>
                <w:szCs w:val="24"/>
              </w:rPr>
              <w:t>强队伍</w:t>
            </w:r>
            <w:r w:rsidRPr="001E4E25"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  <w:t>”</w:t>
            </w:r>
            <w:r w:rsidRPr="001E4E25">
              <w:rPr>
                <w:rFonts w:asciiTheme="minorEastAsia" w:hAnsiTheme="minorEastAsia" w:cs="Times New Roman" w:hint="eastAsia"/>
                <w:color w:val="000000"/>
                <w:sz w:val="24"/>
                <w:szCs w:val="24"/>
              </w:rPr>
              <w:t>（赵* 主讲）</w:t>
            </w:r>
          </w:p>
          <w:p w:rsidR="001E4E25" w:rsidRPr="001E4E25" w:rsidRDefault="001E4E25" w:rsidP="001E4E25">
            <w:pPr>
              <w:spacing w:line="480" w:lineRule="auto"/>
              <w:jc w:val="left"/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</w:pPr>
            <w:r w:rsidRPr="001E4E25">
              <w:rPr>
                <w:rFonts w:asciiTheme="minorEastAsia" w:hAnsiTheme="minorEastAsia" w:cs="Times New Roman" w:hint="eastAsia"/>
                <w:color w:val="000000"/>
                <w:sz w:val="24"/>
                <w:szCs w:val="24"/>
              </w:rPr>
              <w:t>2.</w:t>
            </w:r>
            <w:r w:rsidRPr="001E4E25"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  <w:t xml:space="preserve"> </w:t>
            </w:r>
            <w:r w:rsidRPr="001E4E25">
              <w:rPr>
                <w:rFonts w:asciiTheme="minorEastAsia" w:hAnsiTheme="minorEastAsia" w:cs="Times New Roman" w:hint="eastAsia"/>
                <w:color w:val="000000"/>
                <w:sz w:val="24"/>
                <w:szCs w:val="24"/>
              </w:rPr>
              <w:t>从文化</w:t>
            </w:r>
            <w:r w:rsidRPr="001E4E25"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  <w:t>的解释</w:t>
            </w:r>
            <w:r w:rsidRPr="001E4E25">
              <w:rPr>
                <w:rFonts w:asciiTheme="minorEastAsia" w:hAnsiTheme="minorEastAsia" w:cs="Times New Roman" w:hint="eastAsia"/>
                <w:color w:val="000000"/>
                <w:sz w:val="24"/>
                <w:szCs w:val="24"/>
              </w:rPr>
              <w:t>谈文化</w:t>
            </w:r>
            <w:r w:rsidRPr="001E4E25">
              <w:rPr>
                <w:rFonts w:asciiTheme="minorEastAsia" w:hAnsiTheme="minorEastAsia" w:cs="Times New Roman"/>
                <w:color w:val="000000"/>
                <w:sz w:val="24"/>
                <w:szCs w:val="24"/>
              </w:rPr>
              <w:t>自信</w:t>
            </w:r>
            <w:r w:rsidRPr="001E4E25">
              <w:rPr>
                <w:rFonts w:asciiTheme="minorEastAsia" w:hAnsiTheme="minorEastAsia" w:cs="Times New Roman" w:hint="eastAsia"/>
                <w:color w:val="000000"/>
                <w:sz w:val="24"/>
                <w:szCs w:val="24"/>
              </w:rPr>
              <w:t>（丁* 主讲）</w:t>
            </w:r>
          </w:p>
        </w:tc>
      </w:tr>
    </w:tbl>
    <w:p w:rsidR="001E4E25" w:rsidRPr="001E4E25" w:rsidRDefault="001E4E25" w:rsidP="001E4E25">
      <w:pPr>
        <w:spacing w:line="480" w:lineRule="auto"/>
        <w:ind w:firstLineChars="200" w:firstLine="482"/>
        <w:jc w:val="left"/>
        <w:rPr>
          <w:rFonts w:asciiTheme="minorEastAsia" w:hAnsiTheme="minorEastAsia" w:cs="仿宋"/>
          <w:b/>
          <w:bCs/>
          <w:sz w:val="24"/>
          <w:szCs w:val="24"/>
        </w:rPr>
      </w:pPr>
    </w:p>
    <w:p w:rsidR="00F0478B" w:rsidRPr="001E4E25" w:rsidRDefault="00F0478B" w:rsidP="001E4E25">
      <w:pPr>
        <w:rPr>
          <w:rFonts w:asciiTheme="minorEastAsia" w:hAnsiTheme="minorEastAsia"/>
          <w:sz w:val="24"/>
          <w:szCs w:val="24"/>
        </w:rPr>
      </w:pPr>
    </w:p>
    <w:sectPr w:rsidR="00F0478B" w:rsidRPr="001E4E25">
      <w:headerReference w:type="default" r:id="rId5"/>
      <w:pgSz w:w="11906" w:h="16838"/>
      <w:pgMar w:top="1134" w:right="1418" w:bottom="1134" w:left="141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金梅毛楷體">
    <w:altName w:val="Arial Unicode MS"/>
    <w:charset w:val="88"/>
    <w:family w:val="modern"/>
    <w:pitch w:val="fixed"/>
    <w:sig w:usb0="00000000" w:usb1="08080000" w:usb2="00000010" w:usb3="00000000" w:csb0="00100000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26CD" w:rsidRDefault="001E4E25">
    <w:pPr>
      <w:pStyle w:val="a3"/>
      <w:pBdr>
        <w:bottom w:val="double" w:sz="4" w:space="1" w:color="339966"/>
      </w:pBdr>
      <w:jc w:val="both"/>
      <w:rPr>
        <w:rFonts w:eastAsia="金梅毛楷體"/>
        <w:color w:val="FF0000"/>
        <w:sz w:val="28"/>
        <w:szCs w:val="28"/>
      </w:rPr>
    </w:pPr>
    <w:r>
      <w:rPr>
        <w:rFonts w:eastAsia="金梅毛楷體" w:hint="eastAsia"/>
        <w:noProof/>
        <w:color w:val="FF0000"/>
        <w:sz w:val="28"/>
        <w:szCs w:val="28"/>
      </w:rPr>
      <w:drawing>
        <wp:inline distT="0" distB="0" distL="0" distR="0" wp14:anchorId="00CD2E0A" wp14:editId="5A6BEAE8">
          <wp:extent cx="342900" cy="323850"/>
          <wp:effectExtent l="0" t="0" r="0" b="0"/>
          <wp:docPr id="1" name="图片 1" descr="院标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院标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2900" cy="323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楷体_GB2312" w:hint="eastAsia"/>
        <w:b/>
        <w:color w:val="339966"/>
        <w:sz w:val="28"/>
        <w:szCs w:val="28"/>
      </w:rPr>
      <w:t>上海市普陀区教育学院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6D3074F"/>
    <w:multiLevelType w:val="singleLevel"/>
    <w:tmpl w:val="56D3074F"/>
    <w:lvl w:ilvl="0">
      <w:start w:val="3"/>
      <w:numFmt w:val="chineseCounting"/>
      <w:suff w:val="nothing"/>
      <w:lvlText w:val="%1、"/>
      <w:lvlJc w:val="left"/>
    </w:lvl>
  </w:abstractNum>
  <w:abstractNum w:abstractNumId="1">
    <w:nsid w:val="5F60299B"/>
    <w:multiLevelType w:val="hybridMultilevel"/>
    <w:tmpl w:val="2C30A9C4"/>
    <w:lvl w:ilvl="0" w:tplc="9E20D78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4E25"/>
    <w:rsid w:val="001E4E25"/>
    <w:rsid w:val="00F04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1CBDF5F-642F-45BD-A28E-E06B65203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1E4E2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眉 Char"/>
    <w:basedOn w:val="a0"/>
    <w:link w:val="a3"/>
    <w:rsid w:val="001E4E25"/>
    <w:rPr>
      <w:rFonts w:ascii="Times New Roman" w:eastAsia="宋体" w:hAnsi="Times New Roman" w:cs="Times New Roman"/>
      <w:sz w:val="18"/>
      <w:szCs w:val="18"/>
    </w:rPr>
  </w:style>
  <w:style w:type="table" w:styleId="a4">
    <w:name w:val="Table Grid"/>
    <w:basedOn w:val="a1"/>
    <w:uiPriority w:val="39"/>
    <w:rsid w:val="001E4E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431</Words>
  <Characters>2460</Characters>
  <Application>Microsoft Office Word</Application>
  <DocSecurity>0</DocSecurity>
  <Lines>20</Lines>
  <Paragraphs>5</Paragraphs>
  <ScaleCrop>false</ScaleCrop>
  <Company/>
  <LinksUpToDate>false</LinksUpToDate>
  <CharactersWithSpaces>2886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windows-002</dc:creator>
  <cp:keywords/>
  <dc:description/>
  <cp:lastModifiedBy>windows-002</cp:lastModifiedBy>
  <cp:revision>1</cp:revision>
  <dcterms:created xsi:type="dcterms:W3CDTF">2017-12-26T09:03:00Z</dcterms:created>
  <dcterms:modified xsi:type="dcterms:W3CDTF">2017-12-26T09:05:00Z</dcterms:modified>
</cp:coreProperties>
</file>