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53F" w:rsidRPr="00F5753F" w:rsidRDefault="00F5753F" w:rsidP="00F5753F">
      <w:pPr>
        <w:jc w:val="center"/>
        <w:rPr>
          <w:rFonts w:asciiTheme="minorEastAsia" w:eastAsiaTheme="minorEastAsia" w:hAnsiTheme="minorEastAsia"/>
          <w:b/>
          <w:sz w:val="32"/>
          <w:szCs w:val="32"/>
        </w:rPr>
      </w:pPr>
      <w:r w:rsidRPr="00F5753F">
        <w:rPr>
          <w:rFonts w:asciiTheme="minorEastAsia" w:eastAsiaTheme="minorEastAsia" w:hAnsiTheme="minorEastAsia" w:hint="eastAsia"/>
          <w:b/>
          <w:sz w:val="32"/>
          <w:szCs w:val="32"/>
        </w:rPr>
        <w:t>教育学院开展“</w:t>
      </w:r>
      <w:r w:rsidR="006355E5">
        <w:rPr>
          <w:rFonts w:asciiTheme="minorEastAsia" w:eastAsiaTheme="minorEastAsia" w:hAnsiTheme="minorEastAsia" w:hint="eastAsia"/>
          <w:b/>
          <w:sz w:val="32"/>
          <w:szCs w:val="32"/>
        </w:rPr>
        <w:t>喜迎党的</w:t>
      </w:r>
      <w:r w:rsidR="006355E5">
        <w:rPr>
          <w:rFonts w:asciiTheme="minorEastAsia" w:eastAsiaTheme="minorEastAsia" w:hAnsiTheme="minorEastAsia"/>
          <w:b/>
          <w:sz w:val="32"/>
          <w:szCs w:val="32"/>
        </w:rPr>
        <w:t>十九大，</w:t>
      </w:r>
      <w:r w:rsidRPr="00F5753F">
        <w:rPr>
          <w:rFonts w:asciiTheme="minorEastAsia" w:eastAsiaTheme="minorEastAsia" w:hAnsiTheme="minorEastAsia" w:hint="eastAsia"/>
          <w:b/>
          <w:sz w:val="32"/>
          <w:szCs w:val="32"/>
        </w:rPr>
        <w:t>迎国庆，庆中秋”全院活动</w:t>
      </w:r>
    </w:p>
    <w:p w:rsidR="00F5753F" w:rsidRPr="00F5753F" w:rsidRDefault="00F5753F" w:rsidP="00F5753F">
      <w:pPr>
        <w:jc w:val="center"/>
        <w:rPr>
          <w:rFonts w:asciiTheme="minorEastAsia" w:eastAsiaTheme="minorEastAsia" w:hAnsiTheme="minorEastAsia"/>
          <w:b/>
          <w:sz w:val="32"/>
          <w:szCs w:val="32"/>
        </w:rPr>
      </w:pPr>
      <w:r w:rsidRPr="00F5753F">
        <w:rPr>
          <w:rFonts w:asciiTheme="minorEastAsia" w:eastAsiaTheme="minorEastAsia" w:hAnsiTheme="minorEastAsia" w:hint="eastAsia"/>
          <w:b/>
          <w:sz w:val="32"/>
          <w:szCs w:val="32"/>
        </w:rPr>
        <w:t>暨全体党员、民主党派成员、中心组学习活动</w:t>
      </w:r>
    </w:p>
    <w:p w:rsidR="00F5753F" w:rsidRPr="00F5753F" w:rsidRDefault="00F5753F" w:rsidP="00F5753F">
      <w:pPr>
        <w:spacing w:line="360" w:lineRule="auto"/>
        <w:rPr>
          <w:rFonts w:ascii="Calibri" w:hAnsi="Calibri"/>
          <w:szCs w:val="22"/>
        </w:rPr>
      </w:pPr>
    </w:p>
    <w:p w:rsidR="00F5753F" w:rsidRPr="00F5753F" w:rsidRDefault="00F5753F" w:rsidP="00F5753F">
      <w:pPr>
        <w:spacing w:line="360" w:lineRule="auto"/>
        <w:ind w:firstLineChars="200" w:firstLine="480"/>
        <w:rPr>
          <w:rFonts w:asciiTheme="minorEastAsia" w:hAnsiTheme="minorEastAsia"/>
          <w:sz w:val="24"/>
          <w:szCs w:val="24"/>
        </w:rPr>
      </w:pPr>
      <w:r w:rsidRPr="00F5753F">
        <w:rPr>
          <w:rFonts w:asciiTheme="minorEastAsia" w:hAnsiTheme="minorEastAsia" w:hint="eastAsia"/>
          <w:sz w:val="24"/>
          <w:szCs w:val="24"/>
        </w:rPr>
        <w:t>201</w:t>
      </w:r>
      <w:r w:rsidR="00B25A7E">
        <w:rPr>
          <w:rFonts w:asciiTheme="minorEastAsia" w:hAnsiTheme="minorEastAsia" w:hint="eastAsia"/>
          <w:sz w:val="24"/>
          <w:szCs w:val="24"/>
        </w:rPr>
        <w:t>8</w:t>
      </w:r>
      <w:r w:rsidRPr="00F5753F">
        <w:rPr>
          <w:rFonts w:asciiTheme="minorEastAsia" w:hAnsiTheme="minorEastAsia" w:hint="eastAsia"/>
          <w:sz w:val="24"/>
          <w:szCs w:val="24"/>
        </w:rPr>
        <w:t>年9月29日下午，</w:t>
      </w:r>
      <w:bookmarkStart w:id="0" w:name="_GoBack"/>
      <w:bookmarkEnd w:id="0"/>
      <w:r w:rsidRPr="00F5753F">
        <w:rPr>
          <w:rFonts w:asciiTheme="minorEastAsia" w:hAnsiTheme="minorEastAsia" w:hint="eastAsia"/>
          <w:sz w:val="24"/>
          <w:szCs w:val="24"/>
        </w:rPr>
        <w:t>普陀区教育学院在中国金融博物馆——并购博物馆开展了“迎国庆、庆中秋”全院学习教育活动暨全体党员、民主党派成员、中心组学习活动。并邀请了并购博物馆副馆长唐</w:t>
      </w:r>
      <w:r w:rsidRPr="00F5753F">
        <w:rPr>
          <w:rFonts w:asciiTheme="minorEastAsia" w:hAnsiTheme="minorEastAsia"/>
          <w:sz w:val="24"/>
          <w:szCs w:val="24"/>
        </w:rPr>
        <w:t>*</w:t>
      </w:r>
      <w:r w:rsidRPr="00F5753F">
        <w:rPr>
          <w:rFonts w:asciiTheme="minorEastAsia" w:hAnsiTheme="minorEastAsia" w:hint="eastAsia"/>
          <w:sz w:val="24"/>
          <w:szCs w:val="24"/>
        </w:rPr>
        <w:t>给我们做了中国并购博物馆的相关介绍。</w:t>
      </w:r>
    </w:p>
    <w:p w:rsidR="00F5753F" w:rsidRPr="00F5753F" w:rsidRDefault="00F5753F" w:rsidP="00F5753F">
      <w:pPr>
        <w:spacing w:line="360" w:lineRule="auto"/>
        <w:rPr>
          <w:rFonts w:asciiTheme="minorEastAsia" w:hAnsiTheme="minorEastAsia"/>
          <w:sz w:val="24"/>
          <w:szCs w:val="24"/>
        </w:rPr>
      </w:pPr>
      <w:r w:rsidRPr="00F5753F">
        <w:rPr>
          <w:rFonts w:asciiTheme="minorEastAsia" w:hAnsiTheme="minorEastAsia" w:hint="eastAsia"/>
          <w:sz w:val="24"/>
          <w:szCs w:val="24"/>
        </w:rPr>
        <w:t>  唐*副馆长生动地向我们讲述了并购博物馆成立的背景和并购博物馆存在的意义。……展望“一带一路”带来的空前机遇，正在翻开各行各业未来并购趋势的新篇章。</w:t>
      </w:r>
    </w:p>
    <w:p w:rsidR="00F5753F" w:rsidRPr="00F5753F" w:rsidRDefault="00F5753F" w:rsidP="00F5753F">
      <w:pPr>
        <w:spacing w:line="360" w:lineRule="auto"/>
        <w:rPr>
          <w:rFonts w:asciiTheme="minorEastAsia" w:hAnsiTheme="minorEastAsia"/>
          <w:sz w:val="24"/>
          <w:szCs w:val="24"/>
        </w:rPr>
      </w:pPr>
      <w:r w:rsidRPr="00F5753F">
        <w:rPr>
          <w:rFonts w:asciiTheme="minorEastAsia" w:hAnsiTheme="minorEastAsia" w:hint="eastAsia"/>
          <w:sz w:val="24"/>
          <w:szCs w:val="24"/>
        </w:rPr>
        <w:t>  教育学院刘*</w:t>
      </w:r>
      <w:r w:rsidRPr="00F5753F">
        <w:rPr>
          <w:rFonts w:asciiTheme="minorEastAsia" w:hAnsiTheme="minorEastAsia"/>
          <w:sz w:val="24"/>
          <w:szCs w:val="24"/>
        </w:rPr>
        <w:t>*</w:t>
      </w:r>
      <w:r w:rsidRPr="00F5753F">
        <w:rPr>
          <w:rFonts w:asciiTheme="minorEastAsia" w:hAnsiTheme="minorEastAsia" w:hint="eastAsia"/>
          <w:sz w:val="24"/>
          <w:szCs w:val="24"/>
        </w:rPr>
        <w:t>书记做了简要总结……希望今后并购博物馆与教育学院在相关领域可以共建共享。</w:t>
      </w:r>
    </w:p>
    <w:p w:rsidR="00F5753F" w:rsidRPr="00F5753F" w:rsidRDefault="00F5753F" w:rsidP="00F5753F">
      <w:pPr>
        <w:spacing w:line="360" w:lineRule="auto"/>
        <w:rPr>
          <w:rFonts w:asciiTheme="minorEastAsia" w:hAnsiTheme="minorEastAsia"/>
          <w:sz w:val="24"/>
          <w:szCs w:val="24"/>
        </w:rPr>
      </w:pPr>
      <w:r w:rsidRPr="00F5753F">
        <w:rPr>
          <w:rFonts w:asciiTheme="minorEastAsia" w:hAnsiTheme="minorEastAsia" w:hint="eastAsia"/>
          <w:sz w:val="24"/>
          <w:szCs w:val="24"/>
        </w:rPr>
        <w:t>  随后，博物馆的讲解员老师带领大家一起参观了各个展厅。通过参观，……接受金融教育、熟悉金融知识、防范金融风险、打造健康的金融生态等方面所做的工作。</w:t>
      </w:r>
    </w:p>
    <w:p w:rsidR="00F5753F" w:rsidRPr="00F5753F" w:rsidRDefault="00F5753F" w:rsidP="00F5753F">
      <w:pPr>
        <w:spacing w:line="360" w:lineRule="auto"/>
        <w:rPr>
          <w:rFonts w:asciiTheme="minorEastAsia" w:hAnsiTheme="minorEastAsia"/>
          <w:sz w:val="24"/>
          <w:szCs w:val="24"/>
        </w:rPr>
      </w:pPr>
      <w:r w:rsidRPr="00F5753F">
        <w:rPr>
          <w:rFonts w:asciiTheme="minorEastAsia" w:hAnsiTheme="minorEastAsia" w:hint="eastAsia"/>
          <w:sz w:val="24"/>
          <w:szCs w:val="24"/>
        </w:rPr>
        <w:t>  参观活动结束后，学院全体教职员工……大家深刻体会到我们不是生活在一个和平的时代，只是生活在一个和平的国家。我们要……以实际行动迎接党的十九大胜利召开。</w:t>
      </w:r>
    </w:p>
    <w:p w:rsidR="00F5753F" w:rsidRPr="00F5753F" w:rsidRDefault="00F5753F" w:rsidP="00F5753F">
      <w:pPr>
        <w:spacing w:line="360" w:lineRule="auto"/>
        <w:rPr>
          <w:rFonts w:asciiTheme="minorEastAsia" w:hAnsiTheme="minorEastAsia"/>
          <w:sz w:val="24"/>
          <w:szCs w:val="24"/>
        </w:rPr>
      </w:pPr>
    </w:p>
    <w:p w:rsidR="00F5753F" w:rsidRPr="00F5753F" w:rsidRDefault="00F5753F" w:rsidP="00F5753F">
      <w:pPr>
        <w:spacing w:line="360" w:lineRule="auto"/>
        <w:ind w:firstLineChars="200" w:firstLine="480"/>
        <w:rPr>
          <w:rFonts w:asciiTheme="minorEastAsia" w:hAnsiTheme="minorEastAsia"/>
          <w:sz w:val="24"/>
          <w:szCs w:val="24"/>
        </w:rPr>
      </w:pPr>
      <w:r w:rsidRPr="00F5753F">
        <w:rPr>
          <w:rFonts w:asciiTheme="minorEastAsia" w:hAnsiTheme="minorEastAsia" w:hint="eastAsia"/>
          <w:sz w:val="24"/>
          <w:szCs w:val="24"/>
        </w:rPr>
        <w:t>附</w:t>
      </w:r>
      <w:r w:rsidRPr="00F5753F">
        <w:rPr>
          <w:rFonts w:asciiTheme="minorEastAsia" w:hAnsiTheme="minorEastAsia"/>
          <w:sz w:val="24"/>
          <w:szCs w:val="24"/>
        </w:rPr>
        <w:t>：上海并购博物馆简介</w:t>
      </w:r>
    </w:p>
    <w:p w:rsidR="00F5753F" w:rsidRPr="00F5753F" w:rsidRDefault="00F5753F" w:rsidP="00F5753F">
      <w:pPr>
        <w:widowControl/>
        <w:spacing w:line="360" w:lineRule="auto"/>
        <w:jc w:val="center"/>
        <w:rPr>
          <w:rFonts w:ascii="黑体" w:eastAsia="黑体" w:hAnsi="黑体"/>
          <w:sz w:val="32"/>
          <w:szCs w:val="32"/>
        </w:rPr>
      </w:pPr>
      <w:r w:rsidRPr="00F5753F">
        <w:rPr>
          <w:rFonts w:asciiTheme="minorEastAsia" w:eastAsiaTheme="minorEastAsia" w:hAnsiTheme="minorEastAsia"/>
          <w:sz w:val="32"/>
          <w:szCs w:val="32"/>
        </w:rPr>
        <w:br w:type="page"/>
      </w:r>
      <w:r w:rsidRPr="00F5753F">
        <w:rPr>
          <w:rFonts w:ascii="黑体" w:eastAsia="黑体" w:hAnsi="黑体" w:hint="eastAsia"/>
          <w:sz w:val="32"/>
          <w:szCs w:val="32"/>
        </w:rPr>
        <w:lastRenderedPageBreak/>
        <w:t>上海</w:t>
      </w:r>
      <w:r w:rsidRPr="00F5753F">
        <w:rPr>
          <w:rFonts w:ascii="黑体" w:eastAsia="黑体" w:hAnsi="黑体"/>
          <w:sz w:val="32"/>
          <w:szCs w:val="32"/>
        </w:rPr>
        <w:t>并购博物馆</w:t>
      </w:r>
    </w:p>
    <w:p w:rsidR="00F5753F" w:rsidRPr="00F5753F" w:rsidRDefault="00F5753F" w:rsidP="00F5753F">
      <w:pPr>
        <w:widowControl/>
        <w:spacing w:line="360" w:lineRule="auto"/>
        <w:ind w:firstLineChars="200" w:firstLine="480"/>
        <w:jc w:val="left"/>
        <w:rPr>
          <w:rFonts w:asciiTheme="minorEastAsia" w:eastAsiaTheme="minorEastAsia" w:hAnsiTheme="minorEastAsia"/>
          <w:sz w:val="24"/>
          <w:szCs w:val="24"/>
        </w:rPr>
      </w:pPr>
      <w:r w:rsidRPr="00F5753F">
        <w:rPr>
          <w:rFonts w:asciiTheme="minorEastAsia" w:eastAsiaTheme="minorEastAsia" w:hAnsiTheme="minorEastAsia" w:hint="eastAsia"/>
          <w:noProof/>
          <w:sz w:val="24"/>
          <w:szCs w:val="24"/>
        </w:rPr>
        <w:drawing>
          <wp:anchor distT="0" distB="0" distL="114300" distR="114300" simplePos="0" relativeHeight="251659264" behindDoc="1" locked="0" layoutInCell="1" allowOverlap="1" wp14:anchorId="53D001E7" wp14:editId="6DE5CD7D">
            <wp:simplePos x="0" y="0"/>
            <wp:positionH relativeFrom="margin">
              <wp:posOffset>2042795</wp:posOffset>
            </wp:positionH>
            <wp:positionV relativeFrom="paragraph">
              <wp:posOffset>8890</wp:posOffset>
            </wp:positionV>
            <wp:extent cx="3371850" cy="2209800"/>
            <wp:effectExtent l="0" t="0" r="0" b="0"/>
            <wp:wrapTight wrapText="bothSides">
              <wp:wrapPolygon edited="0">
                <wp:start x="0" y="0"/>
                <wp:lineTo x="0" y="21414"/>
                <wp:lineTo x="21478" y="21414"/>
                <wp:lineTo x="21478"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并购1.jpg"/>
                    <pic:cNvPicPr/>
                  </pic:nvPicPr>
                  <pic:blipFill rotWithShape="1">
                    <a:blip r:embed="rId6">
                      <a:extLst>
                        <a:ext uri="{28A0092B-C50C-407E-A947-70E740481C1C}">
                          <a14:useLocalDpi xmlns:a14="http://schemas.microsoft.com/office/drawing/2010/main" val="0"/>
                        </a:ext>
                      </a:extLst>
                    </a:blip>
                    <a:srcRect r="2462" b="6828"/>
                    <a:stretch/>
                  </pic:blipFill>
                  <pic:spPr bwMode="auto">
                    <a:xfrm>
                      <a:off x="0" y="0"/>
                      <a:ext cx="3371850" cy="220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753F">
        <w:rPr>
          <w:rFonts w:asciiTheme="minorEastAsia" w:eastAsiaTheme="minorEastAsia" w:hAnsiTheme="minorEastAsia" w:hint="eastAsia"/>
          <w:sz w:val="24"/>
          <w:szCs w:val="24"/>
        </w:rPr>
        <w:t>全球首家以并购金融为主题的博物馆，于2015年11月4日在美国、日本、韩国等多个并购协会的见证下，于上海普陀并购金融聚集区举行开业仪式。展示面积2600平方米，以金融启蒙教育与金融普惠为宗旨与发展目标，致力于引导民众正确认识金融，接受金融教育、熟悉金融知识、防范金融风险、打造健康的金融生态。是中国金融博物馆集团开设的第五家博物馆。</w:t>
      </w:r>
    </w:p>
    <w:p w:rsidR="00F5753F" w:rsidRPr="00F5753F" w:rsidRDefault="00F5753F" w:rsidP="00F5753F">
      <w:pPr>
        <w:widowControl/>
        <w:spacing w:line="360" w:lineRule="auto"/>
        <w:ind w:firstLineChars="200" w:firstLine="480"/>
        <w:jc w:val="left"/>
        <w:rPr>
          <w:rFonts w:asciiTheme="minorEastAsia" w:eastAsiaTheme="minorEastAsia" w:hAnsiTheme="minorEastAsia"/>
          <w:sz w:val="24"/>
          <w:szCs w:val="24"/>
        </w:rPr>
      </w:pPr>
    </w:p>
    <w:p w:rsidR="00F5753F" w:rsidRPr="00F5753F" w:rsidRDefault="00F5753F" w:rsidP="00F5753F">
      <w:pPr>
        <w:widowControl/>
        <w:spacing w:line="360" w:lineRule="auto"/>
        <w:ind w:firstLineChars="200" w:firstLine="640"/>
        <w:jc w:val="left"/>
        <w:rPr>
          <w:rFonts w:asciiTheme="minorEastAsia" w:eastAsiaTheme="minorEastAsia" w:hAnsiTheme="minorEastAsia"/>
          <w:sz w:val="24"/>
          <w:szCs w:val="24"/>
        </w:rPr>
      </w:pPr>
      <w:r w:rsidRPr="00F5753F">
        <w:rPr>
          <w:rFonts w:asciiTheme="minorEastAsia" w:eastAsiaTheme="minorEastAsia" w:hAnsiTheme="minorEastAsia"/>
          <w:noProof/>
          <w:sz w:val="32"/>
          <w:szCs w:val="32"/>
        </w:rPr>
        <w:drawing>
          <wp:anchor distT="0" distB="0" distL="114300" distR="114300" simplePos="0" relativeHeight="251661312" behindDoc="1" locked="0" layoutInCell="1" allowOverlap="1" wp14:anchorId="240914B2" wp14:editId="0B6BB3E1">
            <wp:simplePos x="0" y="0"/>
            <wp:positionH relativeFrom="column">
              <wp:posOffset>2009775</wp:posOffset>
            </wp:positionH>
            <wp:positionV relativeFrom="paragraph">
              <wp:posOffset>2356485</wp:posOffset>
            </wp:positionV>
            <wp:extent cx="3438525" cy="2286000"/>
            <wp:effectExtent l="0" t="0" r="9525" b="0"/>
            <wp:wrapTight wrapText="bothSides">
              <wp:wrapPolygon edited="0">
                <wp:start x="0" y="0"/>
                <wp:lineTo x="0" y="21420"/>
                <wp:lineTo x="21540" y="21420"/>
                <wp:lineTo x="21540" y="0"/>
                <wp:lineTo x="0" y="0"/>
              </wp:wrapPolygon>
            </wp:wrapTight>
            <wp:docPr id="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并购3.jpg"/>
                    <pic:cNvPicPr/>
                  </pic:nvPicPr>
                  <pic:blipFill>
                    <a:blip r:embed="rId7">
                      <a:extLst>
                        <a:ext uri="{28A0092B-C50C-407E-A947-70E740481C1C}">
                          <a14:useLocalDpi xmlns:a14="http://schemas.microsoft.com/office/drawing/2010/main" val="0"/>
                        </a:ext>
                      </a:extLst>
                    </a:blip>
                    <a:stretch>
                      <a:fillRect/>
                    </a:stretch>
                  </pic:blipFill>
                  <pic:spPr>
                    <a:xfrm>
                      <a:off x="0" y="0"/>
                      <a:ext cx="3438525" cy="2286000"/>
                    </a:xfrm>
                    <a:prstGeom prst="rect">
                      <a:avLst/>
                    </a:prstGeom>
                  </pic:spPr>
                </pic:pic>
              </a:graphicData>
            </a:graphic>
          </wp:anchor>
        </w:drawing>
      </w:r>
      <w:r w:rsidRPr="00F5753F">
        <w:rPr>
          <w:rFonts w:asciiTheme="minorEastAsia" w:eastAsiaTheme="minorEastAsia" w:hAnsiTheme="minorEastAsia" w:hint="eastAsia"/>
          <w:noProof/>
          <w:sz w:val="24"/>
          <w:szCs w:val="24"/>
        </w:rPr>
        <w:drawing>
          <wp:anchor distT="0" distB="0" distL="114300" distR="114300" simplePos="0" relativeHeight="251660288" behindDoc="1" locked="0" layoutInCell="1" allowOverlap="1" wp14:anchorId="3DE06F98" wp14:editId="6625DE2D">
            <wp:simplePos x="0" y="0"/>
            <wp:positionH relativeFrom="column">
              <wp:posOffset>66675</wp:posOffset>
            </wp:positionH>
            <wp:positionV relativeFrom="paragraph">
              <wp:posOffset>89535</wp:posOffset>
            </wp:positionV>
            <wp:extent cx="3667125" cy="2070735"/>
            <wp:effectExtent l="0" t="0" r="9525" b="5715"/>
            <wp:wrapTight wrapText="bothSides">
              <wp:wrapPolygon edited="0">
                <wp:start x="0" y="0"/>
                <wp:lineTo x="0" y="21461"/>
                <wp:lineTo x="21544" y="21461"/>
                <wp:lineTo x="21544" y="0"/>
                <wp:lineTo x="0" y="0"/>
              </wp:wrapPolygon>
            </wp:wrapTight>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并购2.jpg"/>
                    <pic:cNvPicPr/>
                  </pic:nvPicPr>
                  <pic:blipFill>
                    <a:blip r:embed="rId8">
                      <a:extLst>
                        <a:ext uri="{28A0092B-C50C-407E-A947-70E740481C1C}">
                          <a14:useLocalDpi xmlns:a14="http://schemas.microsoft.com/office/drawing/2010/main" val="0"/>
                        </a:ext>
                      </a:extLst>
                    </a:blip>
                    <a:stretch>
                      <a:fillRect/>
                    </a:stretch>
                  </pic:blipFill>
                  <pic:spPr>
                    <a:xfrm>
                      <a:off x="0" y="0"/>
                      <a:ext cx="3667125" cy="2070735"/>
                    </a:xfrm>
                    <a:prstGeom prst="rect">
                      <a:avLst/>
                    </a:prstGeom>
                  </pic:spPr>
                </pic:pic>
              </a:graphicData>
            </a:graphic>
          </wp:anchor>
        </w:drawing>
      </w:r>
      <w:r w:rsidRPr="00F5753F">
        <w:rPr>
          <w:rFonts w:asciiTheme="minorEastAsia" w:eastAsiaTheme="minorEastAsia" w:hAnsiTheme="minorEastAsia" w:hint="eastAsia"/>
          <w:sz w:val="24"/>
          <w:szCs w:val="24"/>
        </w:rPr>
        <w:t>并购博物馆划分为四个区域，展览区、演讲厅、艺术中心及咖啡区。博物馆秉承金融启蒙与金融创新的原则，不断捕捉日新月异的并购创新，通过“并购的来龙去脉”“并购改变社会”“中国并购的里程碑”“苏州河畔金融史”和“中国并购的未来”等展厅再现产业重组、并购技术与金融创新的风云变化，让参观者，包括更多来到长风的企业家、金融家和创业者现场感受金融在生活中的变化，理解并购带来的颠覆力量。</w:t>
      </w:r>
    </w:p>
    <w:p w:rsidR="00F5753F" w:rsidRPr="00F5753F" w:rsidRDefault="00F5753F" w:rsidP="00F5753F">
      <w:pPr>
        <w:ind w:firstLineChars="200" w:firstLine="420"/>
      </w:pPr>
    </w:p>
    <w:p w:rsidR="00F0478B" w:rsidRPr="00F5753F" w:rsidRDefault="00F0478B"/>
    <w:sectPr w:rsidR="00F0478B" w:rsidRPr="00F5753F">
      <w:head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8E" w:rsidRDefault="0056008E">
      <w:r>
        <w:separator/>
      </w:r>
    </w:p>
  </w:endnote>
  <w:endnote w:type="continuationSeparator" w:id="0">
    <w:p w:rsidR="0056008E" w:rsidRDefault="0056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8E" w:rsidRDefault="0056008E">
      <w:r>
        <w:separator/>
      </w:r>
    </w:p>
  </w:footnote>
  <w:footnote w:type="continuationSeparator" w:id="0">
    <w:p w:rsidR="0056008E" w:rsidRDefault="00560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F5753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3F"/>
    <w:rsid w:val="004E28E1"/>
    <w:rsid w:val="0056008E"/>
    <w:rsid w:val="006355E5"/>
    <w:rsid w:val="007D5E44"/>
    <w:rsid w:val="007D6BF4"/>
    <w:rsid w:val="008C13F0"/>
    <w:rsid w:val="00A17086"/>
    <w:rsid w:val="00B01894"/>
    <w:rsid w:val="00B25A7E"/>
    <w:rsid w:val="00F0478B"/>
    <w:rsid w:val="00F5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30F8FB-781B-476D-8D33-7372EA68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53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75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753F"/>
    <w:rPr>
      <w:rFonts w:ascii="Times New Roman" w:eastAsia="宋体" w:hAnsi="Times New Roman" w:cs="Times New Roman"/>
      <w:sz w:val="18"/>
      <w:szCs w:val="18"/>
    </w:rPr>
  </w:style>
  <w:style w:type="paragraph" w:styleId="a4">
    <w:name w:val="footer"/>
    <w:basedOn w:val="a"/>
    <w:link w:val="Char0"/>
    <w:uiPriority w:val="99"/>
    <w:unhideWhenUsed/>
    <w:rsid w:val="006355E5"/>
    <w:pPr>
      <w:tabs>
        <w:tab w:val="center" w:pos="4153"/>
        <w:tab w:val="right" w:pos="8306"/>
      </w:tabs>
      <w:snapToGrid w:val="0"/>
      <w:jc w:val="left"/>
    </w:pPr>
    <w:rPr>
      <w:sz w:val="18"/>
      <w:szCs w:val="18"/>
    </w:rPr>
  </w:style>
  <w:style w:type="character" w:customStyle="1" w:styleId="Char0">
    <w:name w:val="页脚 Char"/>
    <w:basedOn w:val="a0"/>
    <w:link w:val="a4"/>
    <w:uiPriority w:val="99"/>
    <w:rsid w:val="006355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user</cp:lastModifiedBy>
  <cp:revision>5</cp:revision>
  <dcterms:created xsi:type="dcterms:W3CDTF">2017-12-26T07:29:00Z</dcterms:created>
  <dcterms:modified xsi:type="dcterms:W3CDTF">2018-12-10T04:33:00Z</dcterms:modified>
</cp:coreProperties>
</file>