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A5" w:rsidRPr="003164A5" w:rsidRDefault="003164A5" w:rsidP="003164A5">
      <w:pPr>
        <w:spacing w:line="360" w:lineRule="auto"/>
        <w:jc w:val="center"/>
        <w:rPr>
          <w:rFonts w:ascii="宋体" w:eastAsia="宋体" w:hAnsi="宋体" w:cs="仿宋"/>
          <w:b/>
          <w:sz w:val="28"/>
          <w:szCs w:val="28"/>
        </w:rPr>
      </w:pPr>
      <w:r w:rsidRPr="003164A5">
        <w:rPr>
          <w:rFonts w:ascii="宋体" w:eastAsia="宋体" w:hAnsi="宋体" w:cs="仿宋" w:hint="eastAsia"/>
          <w:b/>
          <w:sz w:val="28"/>
          <w:szCs w:val="28"/>
        </w:rPr>
        <w:t>普陀区青少年宪法学习</w:t>
      </w:r>
      <w:r w:rsidRPr="003164A5">
        <w:rPr>
          <w:rFonts w:ascii="宋体" w:eastAsia="宋体" w:hAnsi="宋体" w:cs="仿宋"/>
          <w:b/>
          <w:sz w:val="28"/>
          <w:szCs w:val="28"/>
        </w:rPr>
        <w:t>教育情况总结</w:t>
      </w:r>
    </w:p>
    <w:p w:rsidR="003164A5" w:rsidRPr="003164A5" w:rsidRDefault="003164A5" w:rsidP="003164A5">
      <w:pPr>
        <w:spacing w:line="360" w:lineRule="auto"/>
        <w:ind w:firstLineChars="200" w:firstLine="383"/>
        <w:rPr>
          <w:rFonts w:ascii="宋体" w:eastAsia="宋体" w:hAnsi="宋体" w:cs="仿宋"/>
          <w:szCs w:val="24"/>
        </w:rPr>
      </w:pPr>
      <w:r w:rsidRPr="003164A5">
        <w:rPr>
          <w:rFonts w:ascii="宋体" w:eastAsia="宋体" w:hAnsi="宋体" w:cs="仿宋" w:hint="eastAsia"/>
          <w:szCs w:val="24"/>
        </w:rPr>
        <w:t>十三届全国人民代表大会第一次会议表决通过《中华人民共和国宪法修正案》以来，</w:t>
      </w:r>
      <w:r>
        <w:rPr>
          <w:rFonts w:ascii="宋体" w:eastAsia="宋体" w:hAnsi="宋体" w:cs="仿宋" w:hint="eastAsia"/>
          <w:szCs w:val="24"/>
        </w:rPr>
        <w:t>普陀区</w:t>
      </w:r>
      <w:r>
        <w:rPr>
          <w:rFonts w:ascii="宋体" w:eastAsia="宋体" w:hAnsi="宋体" w:cs="仿宋"/>
          <w:szCs w:val="24"/>
        </w:rPr>
        <w:t>教育学院</w:t>
      </w:r>
      <w:r>
        <w:rPr>
          <w:rFonts w:ascii="宋体" w:eastAsia="宋体" w:hAnsi="宋体" w:cs="仿宋" w:hint="eastAsia"/>
          <w:szCs w:val="24"/>
        </w:rPr>
        <w:t>教研室</w:t>
      </w:r>
      <w:r>
        <w:rPr>
          <w:rFonts w:ascii="宋体" w:eastAsia="宋体" w:hAnsi="宋体" w:cs="仿宋"/>
          <w:szCs w:val="24"/>
        </w:rPr>
        <w:t>、德育研究室会同区教育局</w:t>
      </w:r>
      <w:r>
        <w:rPr>
          <w:rFonts w:ascii="宋体" w:eastAsia="宋体" w:hAnsi="宋体" w:cs="仿宋" w:hint="eastAsia"/>
          <w:szCs w:val="24"/>
        </w:rPr>
        <w:t>相关部门在</w:t>
      </w:r>
      <w:r w:rsidRPr="003164A5">
        <w:rPr>
          <w:rFonts w:ascii="宋体" w:eastAsia="宋体" w:hAnsi="宋体" w:cs="仿宋" w:hint="eastAsia"/>
          <w:szCs w:val="24"/>
        </w:rPr>
        <w:t>全区中小学校积极开展宪法教育活动，通过学宪法、讲宪法、守宪法的方式引导广大青少年扣好人生的第一粒扣子，提升其法治意识和法律素养，以法治精神引领青少年成长成才。</w:t>
      </w:r>
    </w:p>
    <w:p w:rsidR="003164A5" w:rsidRPr="003164A5" w:rsidRDefault="003164A5" w:rsidP="003164A5">
      <w:pPr>
        <w:spacing w:line="360" w:lineRule="auto"/>
        <w:ind w:firstLineChars="200" w:firstLine="388"/>
        <w:rPr>
          <w:rFonts w:ascii="宋体" w:eastAsia="宋体" w:hAnsi="宋体" w:cs="仿宋"/>
          <w:b/>
          <w:bCs/>
          <w:szCs w:val="24"/>
        </w:rPr>
      </w:pPr>
      <w:r w:rsidRPr="003164A5">
        <w:rPr>
          <w:rFonts w:ascii="宋体" w:eastAsia="宋体" w:hAnsi="宋体" w:cs="仿宋" w:hint="eastAsia"/>
          <w:b/>
          <w:bCs/>
          <w:szCs w:val="24"/>
        </w:rPr>
        <w:t>一、立足课堂，推动宪法精神薪火相传</w:t>
      </w:r>
    </w:p>
    <w:p w:rsidR="003164A5" w:rsidRPr="003164A5" w:rsidRDefault="003164A5" w:rsidP="003164A5">
      <w:pPr>
        <w:spacing w:line="360" w:lineRule="auto"/>
        <w:ind w:firstLineChars="200" w:firstLine="388"/>
        <w:rPr>
          <w:rFonts w:ascii="宋体" w:eastAsia="宋体" w:hAnsi="宋体" w:cs="仿宋" w:hint="eastAsia"/>
          <w:szCs w:val="24"/>
        </w:rPr>
      </w:pPr>
      <w:r w:rsidRPr="003164A5">
        <w:rPr>
          <w:rFonts w:ascii="宋体" w:eastAsia="宋体" w:hAnsi="宋体" w:cs="仿宋" w:hint="eastAsia"/>
          <w:b/>
          <w:szCs w:val="24"/>
        </w:rPr>
        <w:t>1.课堂教学传道受业。</w:t>
      </w:r>
      <w:r w:rsidRPr="003164A5">
        <w:rPr>
          <w:rFonts w:ascii="宋体" w:eastAsia="宋体" w:hAnsi="宋体" w:cs="仿宋" w:hint="eastAsia"/>
          <w:szCs w:val="24"/>
        </w:rPr>
        <w:t>区教研室以道德与法治、品德与社会、思想政治课等学科为重点，开展宪法精神教育进课堂专题教研，并发挥课堂教学主渠道，落实课程教学基本要求。一二年级统编教材《道德与法治》课堂教学注重渗透法治精神、培养规则意识。《品德与社会》《思想政治》课教学注重内化法治教育要求，培养公民意识和国家意识。</w:t>
      </w:r>
    </w:p>
    <w:p w:rsidR="003164A5" w:rsidRPr="003164A5" w:rsidRDefault="003164A5" w:rsidP="003164A5">
      <w:pPr>
        <w:spacing w:line="360" w:lineRule="auto"/>
        <w:ind w:firstLineChars="200" w:firstLine="383"/>
        <w:rPr>
          <w:rFonts w:ascii="宋体" w:eastAsia="宋体" w:hAnsi="宋体" w:cs="仿宋" w:hint="eastAsia"/>
          <w:szCs w:val="24"/>
        </w:rPr>
      </w:pPr>
      <w:r w:rsidRPr="003164A5">
        <w:rPr>
          <w:rFonts w:ascii="宋体" w:eastAsia="宋体" w:hAnsi="宋体" w:cs="仿宋" w:hint="eastAsia"/>
          <w:szCs w:val="24"/>
        </w:rPr>
        <w:t>除重点学科外，做到全学段、全学科教研指导全覆盖，在全区范围内开展优秀法治教案征集和学科德育精品课征集，活动中，共收到优秀教案114篇，其中法治教育课30篇。</w:t>
      </w:r>
    </w:p>
    <w:p w:rsidR="003164A5" w:rsidRPr="003164A5" w:rsidRDefault="003164A5" w:rsidP="003164A5">
      <w:pPr>
        <w:spacing w:line="360" w:lineRule="auto"/>
        <w:ind w:firstLineChars="200" w:firstLine="388"/>
        <w:rPr>
          <w:rFonts w:ascii="宋体" w:eastAsia="宋体" w:hAnsi="宋体" w:cs="仿宋"/>
          <w:szCs w:val="24"/>
        </w:rPr>
      </w:pPr>
      <w:r w:rsidRPr="003164A5">
        <w:rPr>
          <w:rFonts w:ascii="宋体" w:eastAsia="宋体" w:hAnsi="宋体" w:cs="仿宋" w:hint="eastAsia"/>
          <w:b/>
          <w:szCs w:val="24"/>
        </w:rPr>
        <w:t>2.校班会课普及推广。</w:t>
      </w:r>
      <w:r w:rsidRPr="003164A5">
        <w:rPr>
          <w:rFonts w:ascii="宋体" w:eastAsia="宋体" w:hAnsi="宋体" w:cs="仿宋" w:hint="eastAsia"/>
          <w:szCs w:val="24"/>
        </w:rPr>
        <w:t>德育</w:t>
      </w:r>
      <w:r w:rsidRPr="003164A5">
        <w:rPr>
          <w:rFonts w:ascii="宋体" w:eastAsia="宋体" w:hAnsi="宋体" w:cs="仿宋"/>
          <w:szCs w:val="24"/>
        </w:rPr>
        <w:t>研究室积极推进</w:t>
      </w:r>
      <w:r w:rsidRPr="003164A5">
        <w:rPr>
          <w:rFonts w:ascii="宋体" w:eastAsia="宋体" w:hAnsi="宋体" w:cs="仿宋" w:hint="eastAsia"/>
          <w:szCs w:val="24"/>
        </w:rPr>
        <w:t>宪法教育与校班会课相结合，</w:t>
      </w:r>
      <w:r>
        <w:rPr>
          <w:rFonts w:ascii="宋体" w:eastAsia="宋体" w:hAnsi="宋体" w:cs="仿宋" w:hint="eastAsia"/>
          <w:szCs w:val="24"/>
        </w:rPr>
        <w:t>引导</w:t>
      </w:r>
      <w:r>
        <w:rPr>
          <w:rFonts w:ascii="宋体" w:eastAsia="宋体" w:hAnsi="宋体" w:cs="仿宋"/>
          <w:szCs w:val="24"/>
        </w:rPr>
        <w:t>广大班主任</w:t>
      </w:r>
      <w:r w:rsidRPr="003164A5">
        <w:rPr>
          <w:rFonts w:ascii="宋体" w:eastAsia="宋体" w:hAnsi="宋体" w:cs="仿宋" w:hint="eastAsia"/>
          <w:szCs w:val="24"/>
        </w:rPr>
        <w:t>注重活动设计的开放性，凸显学科育人功能。各中小学校开展“宪法进课堂”主题校班会课600余堂，通过案例分析、文本解读等，</w:t>
      </w:r>
      <w:r w:rsidRPr="003164A5">
        <w:rPr>
          <w:rFonts w:ascii="宋体" w:eastAsia="宋体" w:hAnsi="宋体" w:cs="仿宋" w:hint="eastAsia"/>
          <w:color w:val="333333"/>
          <w:spacing w:val="15"/>
          <w:szCs w:val="24"/>
          <w:shd w:val="clear" w:color="auto" w:fill="FFFFFF"/>
        </w:rPr>
        <w:t>指导青少年学习宪法知识及生活中的法律常识，做好宪法精神的普及和推广。</w:t>
      </w:r>
    </w:p>
    <w:p w:rsidR="003164A5" w:rsidRPr="003164A5" w:rsidRDefault="003164A5" w:rsidP="003164A5">
      <w:pPr>
        <w:spacing w:line="360" w:lineRule="auto"/>
        <w:ind w:firstLineChars="200" w:firstLine="388"/>
        <w:rPr>
          <w:rFonts w:ascii="宋体" w:eastAsia="宋体" w:hAnsi="宋体" w:cs="仿宋"/>
          <w:b/>
          <w:szCs w:val="24"/>
        </w:rPr>
      </w:pPr>
      <w:r w:rsidRPr="003164A5">
        <w:rPr>
          <w:rFonts w:ascii="宋体" w:eastAsia="宋体" w:hAnsi="宋体" w:cs="仿宋" w:hint="eastAsia"/>
          <w:b/>
          <w:szCs w:val="24"/>
        </w:rPr>
        <w:t>二、主题活动，助力宪法教育入脑入心</w:t>
      </w:r>
    </w:p>
    <w:p w:rsidR="003164A5" w:rsidRPr="003164A5" w:rsidRDefault="003164A5" w:rsidP="003164A5">
      <w:pPr>
        <w:spacing w:line="360" w:lineRule="auto"/>
        <w:ind w:firstLineChars="200" w:firstLine="388"/>
        <w:rPr>
          <w:rFonts w:ascii="宋体" w:eastAsia="宋体" w:hAnsi="宋体" w:cs="仿宋" w:hint="eastAsia"/>
          <w:color w:val="333333"/>
          <w:szCs w:val="24"/>
        </w:rPr>
      </w:pPr>
      <w:r w:rsidRPr="003164A5">
        <w:rPr>
          <w:rFonts w:ascii="宋体" w:eastAsia="宋体" w:hAnsi="宋体" w:cs="仿宋" w:hint="eastAsia"/>
          <w:b/>
          <w:szCs w:val="24"/>
        </w:rPr>
        <w:t>1. 开展“宪法精神进校园”主题宣讲活动。</w:t>
      </w:r>
      <w:r w:rsidRPr="003164A5">
        <w:rPr>
          <w:rFonts w:ascii="宋体" w:eastAsia="宋体" w:hAnsi="宋体" w:cs="仿宋" w:hint="eastAsia"/>
          <w:color w:val="333333"/>
          <w:szCs w:val="24"/>
        </w:rPr>
        <w:t>区教育局组织专业力量成立“十九大精神”宣讲团队，主动将宪法修正具体内容融入其中。目前，宣讲团深入社区和学校，共开展主题宣讲16场次，师生、社区党员听众近万人。区教育系统“绿叶讲坛”宣讲队荣获2017年度上海市基层理论宣讲先进集体。</w:t>
      </w:r>
    </w:p>
    <w:p w:rsidR="003164A5" w:rsidRPr="003164A5" w:rsidRDefault="003164A5" w:rsidP="003164A5">
      <w:pPr>
        <w:spacing w:line="360" w:lineRule="auto"/>
        <w:ind w:firstLineChars="200" w:firstLine="388"/>
        <w:rPr>
          <w:rFonts w:ascii="宋体" w:eastAsia="宋体" w:hAnsi="宋体" w:cs="仿宋"/>
          <w:szCs w:val="24"/>
        </w:rPr>
      </w:pPr>
      <w:r w:rsidRPr="003164A5">
        <w:rPr>
          <w:rFonts w:ascii="宋体" w:eastAsia="宋体" w:hAnsi="宋体" w:cs="仿宋" w:hint="eastAsia"/>
          <w:b/>
          <w:szCs w:val="24"/>
        </w:rPr>
        <w:t>2.开展“晨读宪法”活动。</w:t>
      </w:r>
      <w:r w:rsidRPr="003164A5">
        <w:rPr>
          <w:rFonts w:ascii="宋体" w:eastAsia="宋体" w:hAnsi="宋体" w:cs="仿宋" w:hint="eastAsia"/>
          <w:szCs w:val="24"/>
        </w:rPr>
        <w:t>今年以来，全区开展“晨读宪法”活动1800余堂，同学们精神饱满，大声跟随诵读，用心</w:t>
      </w:r>
      <w:hyperlink r:id="rId6" w:tgtFrame="_blank" w:history="1">
        <w:r w:rsidRPr="003164A5">
          <w:rPr>
            <w:rStyle w:val="a6"/>
            <w:rFonts w:ascii="宋体" w:eastAsia="宋体" w:hAnsi="宋体" w:cs="仿宋" w:hint="eastAsia"/>
            <w:szCs w:val="24"/>
          </w:rPr>
          <w:t>体会</w:t>
        </w:r>
      </w:hyperlink>
      <w:r w:rsidRPr="003164A5">
        <w:rPr>
          <w:rFonts w:ascii="宋体" w:eastAsia="宋体" w:hAnsi="宋体" w:cs="仿宋" w:hint="eastAsia"/>
          <w:szCs w:val="24"/>
        </w:rPr>
        <w:t>宪法的庄严与神圣。</w:t>
      </w:r>
    </w:p>
    <w:p w:rsidR="003164A5" w:rsidRPr="003164A5" w:rsidRDefault="003164A5" w:rsidP="003164A5">
      <w:pPr>
        <w:spacing w:line="360" w:lineRule="auto"/>
        <w:ind w:firstLineChars="200" w:firstLine="388"/>
        <w:rPr>
          <w:rFonts w:ascii="宋体" w:eastAsia="宋体" w:hAnsi="宋体" w:cs="仿宋"/>
          <w:color w:val="333333"/>
          <w:szCs w:val="24"/>
        </w:rPr>
      </w:pPr>
      <w:r w:rsidRPr="003164A5">
        <w:rPr>
          <w:rFonts w:ascii="宋体" w:eastAsia="宋体" w:hAnsi="宋体" w:cs="仿宋" w:hint="eastAsia"/>
          <w:b/>
          <w:szCs w:val="24"/>
        </w:rPr>
        <w:t>3.开展“学宪法讲宪法”演讲征文比赛。</w:t>
      </w:r>
      <w:r w:rsidRPr="003164A5">
        <w:rPr>
          <w:rFonts w:ascii="宋体" w:eastAsia="宋体" w:hAnsi="宋体" w:cs="仿宋" w:hint="eastAsia"/>
          <w:color w:val="333333"/>
          <w:szCs w:val="24"/>
        </w:rPr>
        <w:t>同学们结合学习生活实际，用鲜明的主题，丰富的内容，真实的事例，展示了中小学生学法、知法、懂法、守法，争做合格公民的愿景。活动中，各级各类学校开展宪法演讲70余场，提交优秀征文200余篇。</w:t>
      </w:r>
    </w:p>
    <w:p w:rsidR="003164A5" w:rsidRPr="003164A5" w:rsidRDefault="003164A5" w:rsidP="003164A5">
      <w:pPr>
        <w:spacing w:line="360" w:lineRule="auto"/>
        <w:ind w:firstLineChars="200" w:firstLine="388"/>
        <w:rPr>
          <w:rFonts w:ascii="宋体" w:eastAsia="宋体" w:hAnsi="宋体" w:cs="仿宋"/>
          <w:b/>
          <w:szCs w:val="24"/>
        </w:rPr>
      </w:pPr>
      <w:bookmarkStart w:id="0" w:name="_GoBack"/>
      <w:bookmarkEnd w:id="0"/>
      <w:r w:rsidRPr="003164A5">
        <w:rPr>
          <w:rFonts w:ascii="宋体" w:eastAsia="宋体" w:hAnsi="宋体" w:cs="仿宋" w:hint="eastAsia"/>
          <w:b/>
          <w:szCs w:val="24"/>
        </w:rPr>
        <w:t>三、擦亮品牌，让宪法精神领航成长</w:t>
      </w:r>
    </w:p>
    <w:p w:rsidR="003164A5" w:rsidRPr="003164A5" w:rsidRDefault="003164A5" w:rsidP="003164A5">
      <w:pPr>
        <w:pStyle w:val="3"/>
        <w:widowControl/>
        <w:shd w:val="clear" w:color="auto" w:fill="FFFFFF"/>
        <w:spacing w:line="360" w:lineRule="auto"/>
        <w:ind w:firstLineChars="200" w:firstLine="388"/>
        <w:rPr>
          <w:rFonts w:ascii="宋体" w:eastAsia="宋体" w:hAnsi="宋体" w:cs="仿宋"/>
          <w:color w:val="333333"/>
          <w:spacing w:val="8"/>
          <w:sz w:val="24"/>
          <w:szCs w:val="24"/>
        </w:rPr>
      </w:pPr>
      <w:r w:rsidRPr="003164A5">
        <w:rPr>
          <w:rFonts w:ascii="宋体" w:eastAsia="宋体" w:hAnsi="宋体" w:cs="仿宋"/>
          <w:kern w:val="2"/>
          <w:sz w:val="24"/>
          <w:szCs w:val="24"/>
        </w:rPr>
        <w:lastRenderedPageBreak/>
        <w:t>1.“法”的足迹研学旅行持续开展。</w:t>
      </w:r>
      <w:r w:rsidRPr="003164A5">
        <w:rPr>
          <w:rFonts w:ascii="宋体" w:eastAsia="宋体" w:hAnsi="宋体" w:cs="仿宋"/>
          <w:b w:val="0"/>
          <w:kern w:val="2"/>
          <w:sz w:val="24"/>
          <w:szCs w:val="24"/>
        </w:rPr>
        <w:t>宪法教育与研学实践相结合，利用社会大课堂，拓展法治教育空间。桃浦中学作为全国法治教育特色校，坚持开展“法”的足迹研学旅行实践活动数十年，西安、南京、陕西等地都留下同学们的足迹。活动中，同学们不断加深对法治精神和"天下为公"内涵的理解，在研学课题调查中，同学们培养了理性思维，注意从法律的视角去思考生活，解决难题。</w:t>
      </w:r>
    </w:p>
    <w:p w:rsidR="003164A5" w:rsidRPr="003164A5" w:rsidRDefault="003164A5" w:rsidP="003164A5">
      <w:pPr>
        <w:spacing w:line="360" w:lineRule="auto"/>
        <w:ind w:firstLineChars="200" w:firstLine="388"/>
        <w:rPr>
          <w:rFonts w:ascii="宋体" w:eastAsia="宋体" w:hAnsi="宋体" w:cs="仿宋"/>
          <w:szCs w:val="24"/>
        </w:rPr>
      </w:pPr>
      <w:r w:rsidRPr="003164A5">
        <w:rPr>
          <w:rFonts w:ascii="宋体" w:eastAsia="宋体" w:hAnsi="宋体" w:cs="仿宋" w:hint="eastAsia"/>
          <w:b/>
          <w:szCs w:val="24"/>
        </w:rPr>
        <w:t>2.区青少年法治教育中心与时俱进。</w:t>
      </w:r>
      <w:r w:rsidRPr="003164A5">
        <w:rPr>
          <w:rFonts w:ascii="宋体" w:eastAsia="宋体" w:hAnsi="宋体" w:cs="仿宋" w:hint="eastAsia"/>
          <w:szCs w:val="24"/>
        </w:rPr>
        <w:t>普陀区澄源中学作为一所工读学校，不仅注重自身校本法制课程建设，还承担起了区法治教育中心的职责。区青少年法治教育中心建成以来，积极向全区中小学生开放，中心通过知识竞赛、模拟法庭、VR体验等，创新法治教育方式。自《宪法修正案》发布以来，中心及时更新布展内容，开设宪法教育专题宣传栏。</w:t>
      </w:r>
    </w:p>
    <w:p w:rsidR="003164A5" w:rsidRPr="003164A5" w:rsidRDefault="003164A5" w:rsidP="003164A5">
      <w:pPr>
        <w:spacing w:line="360" w:lineRule="auto"/>
        <w:ind w:firstLineChars="200" w:firstLine="388"/>
        <w:rPr>
          <w:rFonts w:ascii="宋体" w:eastAsia="宋体" w:hAnsi="宋体" w:cs="仿宋"/>
          <w:szCs w:val="24"/>
        </w:rPr>
      </w:pPr>
      <w:r w:rsidRPr="003164A5">
        <w:rPr>
          <w:rFonts w:ascii="宋体" w:eastAsia="宋体" w:hAnsi="宋体" w:cs="仿宋" w:hint="eastAsia"/>
          <w:b/>
          <w:szCs w:val="24"/>
        </w:rPr>
        <w:t>3.十八岁成人仪式加强责任意识养育。</w:t>
      </w:r>
      <w:r w:rsidRPr="003164A5">
        <w:rPr>
          <w:rFonts w:ascii="宋体" w:eastAsia="宋体" w:hAnsi="宋体" w:cs="仿宋" w:hint="eastAsia"/>
          <w:szCs w:val="24"/>
        </w:rPr>
        <w:t>宪法教育与仪式教育相结合，各高中学校在十八岁成人仪式上始终将颁发《宪法》作为仪式教育的重要一环，同学们接过《宪法》的那一刻，神圣的责任和使命感油然而生，也</w:t>
      </w:r>
      <w:r w:rsidRPr="003164A5">
        <w:rPr>
          <w:rFonts w:ascii="宋体" w:eastAsia="宋体" w:hAnsi="宋体" w:cs="仿宋" w:hint="eastAsia"/>
          <w:color w:val="333333"/>
          <w:spacing w:val="15"/>
          <w:szCs w:val="24"/>
          <w:shd w:val="clear" w:color="auto" w:fill="FFFFFF"/>
        </w:rPr>
        <w:t>让“宪法至上”的种子扎根在青少年的心灵。</w:t>
      </w:r>
    </w:p>
    <w:p w:rsidR="00ED6871" w:rsidRPr="003164A5" w:rsidRDefault="00ED6871" w:rsidP="003164A5">
      <w:pPr>
        <w:spacing w:line="360" w:lineRule="auto"/>
        <w:ind w:firstLineChars="200" w:firstLine="383"/>
        <w:rPr>
          <w:rFonts w:ascii="宋体" w:eastAsia="宋体" w:hAnsi="宋体"/>
          <w:szCs w:val="24"/>
        </w:rPr>
      </w:pPr>
    </w:p>
    <w:sectPr w:rsidR="00ED6871" w:rsidRPr="003164A5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906" w:rsidRDefault="00174906" w:rsidP="006D500D">
      <w:r>
        <w:separator/>
      </w:r>
    </w:p>
  </w:endnote>
  <w:endnote w:type="continuationSeparator" w:id="0">
    <w:p w:rsidR="00174906" w:rsidRDefault="00174906" w:rsidP="006D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906" w:rsidRDefault="00174906" w:rsidP="006D500D">
      <w:r>
        <w:separator/>
      </w:r>
    </w:p>
  </w:footnote>
  <w:footnote w:type="continuationSeparator" w:id="0">
    <w:p w:rsidR="00174906" w:rsidRDefault="00174906" w:rsidP="006D5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7A626F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 wp14:anchorId="63EC3F21" wp14:editId="793ECDEB">
          <wp:extent cx="338455" cy="326390"/>
          <wp:effectExtent l="0" t="0" r="4445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6F"/>
    <w:rsid w:val="0002797D"/>
    <w:rsid w:val="00174906"/>
    <w:rsid w:val="00242798"/>
    <w:rsid w:val="00262C74"/>
    <w:rsid w:val="00297D17"/>
    <w:rsid w:val="002D3C3D"/>
    <w:rsid w:val="003164A5"/>
    <w:rsid w:val="003845B2"/>
    <w:rsid w:val="00570B44"/>
    <w:rsid w:val="006A2942"/>
    <w:rsid w:val="006D276F"/>
    <w:rsid w:val="006D500D"/>
    <w:rsid w:val="007245B1"/>
    <w:rsid w:val="007A626F"/>
    <w:rsid w:val="008070FD"/>
    <w:rsid w:val="009F1D45"/>
    <w:rsid w:val="00CB561C"/>
    <w:rsid w:val="00E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582356-9A38-4CBB-85C2-842D3F92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1C"/>
    <w:pPr>
      <w:widowControl w:val="0"/>
      <w:jc w:val="both"/>
    </w:pPr>
    <w:rPr>
      <w:rFonts w:ascii="楷体" w:eastAsia="楷体" w:hAnsi="Brush Script MT" w:cs="Times New Roman"/>
      <w:w w:val="80"/>
      <w:kern w:val="0"/>
      <w:sz w:val="24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3845B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w w:val="100"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64A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w w:val="100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6D276F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3845B2"/>
    <w:rPr>
      <w:rFonts w:ascii="宋体" w:eastAsia="宋体" w:hAnsi="宋体" w:cs="Times New Roman"/>
      <w:b/>
      <w:bCs/>
      <w:kern w:val="36"/>
      <w:sz w:val="48"/>
      <w:szCs w:val="48"/>
      <w:lang w:val="x-none" w:eastAsia="x-none"/>
    </w:rPr>
  </w:style>
  <w:style w:type="paragraph" w:styleId="a4">
    <w:name w:val="Normal (Web)"/>
    <w:basedOn w:val="a"/>
    <w:uiPriority w:val="99"/>
    <w:rsid w:val="003845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Cs w:val="24"/>
    </w:rPr>
  </w:style>
  <w:style w:type="paragraph" w:styleId="a5">
    <w:name w:val="footer"/>
    <w:basedOn w:val="a"/>
    <w:link w:val="Char0"/>
    <w:uiPriority w:val="99"/>
    <w:unhideWhenUsed/>
    <w:rsid w:val="006D50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w w:val="100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500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3164A5"/>
    <w:rPr>
      <w:rFonts w:ascii="楷体" w:eastAsia="楷体" w:hAnsi="Brush Script MT" w:cs="Times New Roman"/>
      <w:b/>
      <w:bCs/>
      <w:w w:val="80"/>
      <w:kern w:val="0"/>
      <w:sz w:val="32"/>
      <w:szCs w:val="32"/>
    </w:rPr>
  </w:style>
  <w:style w:type="character" w:styleId="a6">
    <w:name w:val="Hyperlink"/>
    <w:uiPriority w:val="99"/>
    <w:semiHidden/>
    <w:unhideWhenUsed/>
    <w:rsid w:val="003164A5"/>
    <w:rPr>
      <w:color w:val="33333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5ykj.com/Articl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windows-002</dc:creator>
  <cp:keywords/>
  <dc:description/>
  <cp:lastModifiedBy>windows-002</cp:lastModifiedBy>
  <cp:revision>2</cp:revision>
  <dcterms:created xsi:type="dcterms:W3CDTF">2018-11-19T13:47:00Z</dcterms:created>
  <dcterms:modified xsi:type="dcterms:W3CDTF">2018-11-19T13:47:00Z</dcterms:modified>
</cp:coreProperties>
</file>