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0A6" w:rsidRDefault="002F631A" w:rsidP="007B6DC3">
      <w:pPr>
        <w:spacing w:line="360" w:lineRule="auto"/>
        <w:ind w:rightChars="-27" w:right="-57"/>
        <w:jc w:val="center"/>
        <w:rPr>
          <w:rFonts w:ascii="黑体" w:eastAsia="黑体" w:hAnsi="黑体"/>
          <w:b/>
          <w:sz w:val="32"/>
        </w:rPr>
      </w:pPr>
      <w:bookmarkStart w:id="0" w:name="_GoBack"/>
      <w:r w:rsidRPr="00C87B77">
        <w:rPr>
          <w:rFonts w:ascii="黑体" w:eastAsia="黑体" w:hAnsi="黑体" w:hint="eastAsia"/>
          <w:b/>
          <w:sz w:val="32"/>
        </w:rPr>
        <w:t>讲奉献</w:t>
      </w:r>
      <w:r w:rsidR="00C87B77">
        <w:rPr>
          <w:rFonts w:ascii="黑体" w:eastAsia="黑体" w:hAnsi="黑体" w:hint="eastAsia"/>
          <w:b/>
          <w:sz w:val="32"/>
        </w:rPr>
        <w:t xml:space="preserve"> </w:t>
      </w:r>
      <w:r w:rsidR="00C87B77" w:rsidRPr="00C87B77">
        <w:rPr>
          <w:rFonts w:ascii="黑体" w:eastAsia="黑体" w:hAnsi="黑体" w:hint="eastAsia"/>
          <w:b/>
          <w:sz w:val="32"/>
        </w:rPr>
        <w:t>有作为</w:t>
      </w:r>
      <w:r w:rsidR="00C87B77">
        <w:rPr>
          <w:rFonts w:ascii="黑体" w:eastAsia="黑体" w:hAnsi="黑体" w:hint="eastAsia"/>
          <w:b/>
          <w:sz w:val="32"/>
        </w:rPr>
        <w:t xml:space="preserve"> </w:t>
      </w:r>
      <w:proofErr w:type="gramStart"/>
      <w:r w:rsidR="00F56397">
        <w:rPr>
          <w:rFonts w:ascii="黑体" w:eastAsia="黑体" w:hAnsi="黑体" w:hint="eastAsia"/>
          <w:b/>
          <w:sz w:val="32"/>
        </w:rPr>
        <w:t>促</w:t>
      </w:r>
      <w:r w:rsidR="00F56397">
        <w:rPr>
          <w:rFonts w:ascii="黑体" w:eastAsia="黑体" w:hAnsi="黑体"/>
          <w:b/>
          <w:sz w:val="32"/>
        </w:rPr>
        <w:t>区域</w:t>
      </w:r>
      <w:proofErr w:type="gramEnd"/>
      <w:r w:rsidR="00F56397">
        <w:rPr>
          <w:rFonts w:ascii="黑体" w:eastAsia="黑体" w:hAnsi="黑体"/>
          <w:b/>
          <w:sz w:val="32"/>
        </w:rPr>
        <w:t>学前教育加速发展</w:t>
      </w:r>
      <w:bookmarkEnd w:id="0"/>
    </w:p>
    <w:p w:rsidR="007B6DC3" w:rsidRPr="007B6DC3" w:rsidRDefault="007B6DC3" w:rsidP="007B6DC3">
      <w:pPr>
        <w:spacing w:line="360" w:lineRule="auto"/>
        <w:ind w:rightChars="-27" w:right="-57"/>
        <w:jc w:val="right"/>
        <w:rPr>
          <w:rFonts w:ascii="仿宋" w:eastAsia="仿宋" w:hAnsi="仿宋" w:hint="eastAsia"/>
          <w:sz w:val="24"/>
        </w:rPr>
      </w:pPr>
      <w:r w:rsidRPr="007B6DC3">
        <w:rPr>
          <w:rFonts w:ascii="仿宋" w:eastAsia="仿宋" w:hAnsi="仿宋" w:hint="eastAsia"/>
          <w:sz w:val="24"/>
        </w:rPr>
        <w:t>普陀区教育学院行政</w:t>
      </w:r>
      <w:r w:rsidRPr="007B6DC3">
        <w:rPr>
          <w:rFonts w:ascii="仿宋" w:eastAsia="仿宋" w:hAnsi="仿宋"/>
          <w:sz w:val="24"/>
        </w:rPr>
        <w:t>党支部</w:t>
      </w:r>
      <w:r w:rsidRPr="007B6DC3">
        <w:rPr>
          <w:rFonts w:ascii="仿宋" w:eastAsia="仿宋" w:hAnsi="仿宋" w:hint="eastAsia"/>
          <w:sz w:val="24"/>
        </w:rPr>
        <w:t xml:space="preserve">  陈瑞廷</w:t>
      </w:r>
    </w:p>
    <w:p w:rsidR="007B6DC3" w:rsidRDefault="00C87B77" w:rsidP="007B6DC3">
      <w:pPr>
        <w:spacing w:line="360" w:lineRule="auto"/>
        <w:ind w:rightChars="-27" w:right="-57"/>
        <w:rPr>
          <w:rFonts w:ascii="仿宋" w:eastAsia="仿宋" w:hAnsi="仿宋"/>
          <w:sz w:val="24"/>
        </w:rPr>
      </w:pPr>
      <w:r>
        <w:rPr>
          <w:rFonts w:ascii="仿宋" w:eastAsia="仿宋" w:hAnsi="仿宋" w:hint="eastAsia"/>
          <w:sz w:val="24"/>
        </w:rPr>
        <w:t xml:space="preserve">    </w:t>
      </w:r>
    </w:p>
    <w:p w:rsidR="00C87B77" w:rsidRPr="00C87B77" w:rsidRDefault="00C87B77" w:rsidP="007B6DC3">
      <w:pPr>
        <w:spacing w:line="360" w:lineRule="auto"/>
        <w:ind w:rightChars="-27" w:right="-57" w:firstLineChars="200" w:firstLine="480"/>
        <w:rPr>
          <w:rFonts w:ascii="仿宋" w:eastAsia="仿宋" w:hAnsi="仿宋" w:hint="eastAsia"/>
          <w:sz w:val="24"/>
        </w:rPr>
      </w:pPr>
      <w:r w:rsidRPr="00C87B77">
        <w:rPr>
          <w:rFonts w:ascii="仿宋" w:eastAsia="仿宋" w:hAnsi="仿宋" w:hint="eastAsia"/>
          <w:sz w:val="24"/>
        </w:rPr>
        <w:t>奉献精神是指为了国家利益和人民利益舍弃个人利益的一种高贵品质。中国之所以有今天的辉煌与成就，正是因为我们有一批能打胜仗、敢打胜仗、乐于奉献的共产党员，他们把自己的生命献给了党，献给了人民。在当今社会，人民的物质生活水平不断提高，但党员干部的奉献精神不能丢，不能因为生活富裕了，战争和平了就不讲奉献了，新时期的共产党员更应该讲奉献精神。</w:t>
      </w:r>
    </w:p>
    <w:p w:rsidR="00C87B77" w:rsidRPr="00C87B77" w:rsidRDefault="00C87B77" w:rsidP="007B6DC3">
      <w:pPr>
        <w:spacing w:line="360" w:lineRule="auto"/>
        <w:ind w:rightChars="-27" w:right="-57"/>
        <w:rPr>
          <w:rFonts w:ascii="仿宋" w:eastAsia="仿宋" w:hAnsi="仿宋" w:hint="eastAsia"/>
          <w:sz w:val="24"/>
        </w:rPr>
      </w:pPr>
      <w:r w:rsidRPr="00C87B77">
        <w:rPr>
          <w:rFonts w:ascii="仿宋" w:eastAsia="仿宋" w:hAnsi="仿宋" w:hint="eastAsia"/>
          <w:sz w:val="24"/>
        </w:rPr>
        <w:t xml:space="preserve">　　共产党员要懂得付出。付出是共产党员应有的品质，不论危难险情、困难险阻，共产党员都要第一个冲锋陷阵，为保卫国家和人民的生命财产安全发挥应有的作用，在2008年的汶川大地震中，灾区广大党员奋不顾身、舍身忘我，</w:t>
      </w:r>
      <w:proofErr w:type="gramStart"/>
      <w:r w:rsidRPr="00C87B77">
        <w:rPr>
          <w:rFonts w:ascii="仿宋" w:eastAsia="仿宋" w:hAnsi="仿宋" w:hint="eastAsia"/>
          <w:sz w:val="24"/>
        </w:rPr>
        <w:t>强忍着</w:t>
      </w:r>
      <w:proofErr w:type="gramEnd"/>
      <w:r w:rsidRPr="00C87B77">
        <w:rPr>
          <w:rFonts w:ascii="仿宋" w:eastAsia="仿宋" w:hAnsi="仿宋" w:hint="eastAsia"/>
          <w:sz w:val="24"/>
        </w:rPr>
        <w:t>失去亲人的悲痛，毅然奋斗在救援一线，不分昼夜的搜救群众，抢救伤员，疏通道路，用献血和生命谱写了壮丽的感天动地的救援诗篇。共产党员来自群众，属于人民，他们融于百姓之中普通而平凡，面对灾难却能凝聚成万众一心，迸发出伟大的民族力量，他们的付出换来了更多人的生命，换来了</w:t>
      </w:r>
      <w:proofErr w:type="gramStart"/>
      <w:r w:rsidRPr="00C87B77">
        <w:rPr>
          <w:rFonts w:ascii="仿宋" w:eastAsia="仿宋" w:hAnsi="仿宋" w:hint="eastAsia"/>
          <w:sz w:val="24"/>
        </w:rPr>
        <w:t>最</w:t>
      </w:r>
      <w:proofErr w:type="gramEnd"/>
      <w:r w:rsidRPr="00C87B77">
        <w:rPr>
          <w:rFonts w:ascii="仿宋" w:eastAsia="仿宋" w:hAnsi="仿宋" w:hint="eastAsia"/>
          <w:sz w:val="24"/>
        </w:rPr>
        <w:t>广大人民的热爱与拥护，他们心甘情愿的付出正是彰显了共产党员的优秀品质。</w:t>
      </w:r>
    </w:p>
    <w:p w:rsidR="00C87B77" w:rsidRPr="00C87B77" w:rsidRDefault="00C87B77" w:rsidP="007B6DC3">
      <w:pPr>
        <w:spacing w:line="360" w:lineRule="auto"/>
        <w:ind w:rightChars="-27" w:right="-57"/>
        <w:rPr>
          <w:rFonts w:ascii="仿宋" w:eastAsia="仿宋" w:hAnsi="仿宋" w:hint="eastAsia"/>
          <w:sz w:val="24"/>
        </w:rPr>
      </w:pPr>
      <w:r w:rsidRPr="00C87B77">
        <w:rPr>
          <w:rFonts w:ascii="仿宋" w:eastAsia="仿宋" w:hAnsi="仿宋" w:hint="eastAsia"/>
          <w:sz w:val="24"/>
        </w:rPr>
        <w:t xml:space="preserve">　　只知索取不懂得付出的人，最后会疲于获得。只有付出和回报的相互循环，才会让人间充满温暖人心的力。“捧着一颗心来，不带半棵草去。”但有些党员干部，不懂得付出，只懂得索取，只想着自己的日子是否好过，自己的前途是否顺利，自己的腰包是否鼓起来了，根本忘记了自己是一名党员，人民的公仆，违背了党的誓言，与人民的利益背道而驰，最后将受到法律的制裁。</w:t>
      </w:r>
    </w:p>
    <w:p w:rsidR="00C87B77" w:rsidRPr="00C87B77" w:rsidRDefault="00C87B77" w:rsidP="007B6DC3">
      <w:pPr>
        <w:spacing w:line="360" w:lineRule="auto"/>
        <w:ind w:rightChars="-27" w:right="-57"/>
        <w:rPr>
          <w:rFonts w:ascii="仿宋" w:eastAsia="仿宋" w:hAnsi="仿宋" w:hint="eastAsia"/>
          <w:sz w:val="24"/>
        </w:rPr>
      </w:pPr>
      <w:r w:rsidRPr="00C87B77">
        <w:rPr>
          <w:rFonts w:ascii="仿宋" w:eastAsia="仿宋" w:hAnsi="仿宋" w:hint="eastAsia"/>
          <w:sz w:val="24"/>
        </w:rPr>
        <w:t xml:space="preserve">　　革命战争年代，共产党员冲锋在前，为了民族的独立和人民的解放出生入死、不怕牺牲，为了人民的解放事业，成千上万的共产党死在了敌人的枪口下，他们无私奉献的精神得到了人民群众世代的敬仰和传颂。更要时刻以人民的利益为主，懂得付出，要时刻记得自己的誓言，坚持党和人民的利益高于一切，按照《党章》规定，要保持旺盛的精力，保持随时为“党和人民牺牲一切”的信念，这是奉献的最高境界。</w:t>
      </w:r>
    </w:p>
    <w:p w:rsidR="00C87B77" w:rsidRDefault="00C87B77" w:rsidP="007B6DC3">
      <w:pPr>
        <w:spacing w:line="360" w:lineRule="auto"/>
        <w:ind w:rightChars="-27" w:right="-57" w:firstLine="480"/>
        <w:rPr>
          <w:rFonts w:ascii="仿宋" w:eastAsia="仿宋" w:hAnsi="仿宋"/>
          <w:sz w:val="24"/>
        </w:rPr>
      </w:pPr>
      <w:r w:rsidRPr="00C87B77">
        <w:rPr>
          <w:rFonts w:ascii="仿宋" w:eastAsia="仿宋" w:hAnsi="仿宋" w:hint="eastAsia"/>
          <w:sz w:val="24"/>
        </w:rPr>
        <w:t>奉献是共产党员应有的胸怀和品德。这不仅是中国共产党先进性的体现，也是社会主义制度本质的要求，更是落实为人民服务的一条途径，作为一名共产党</w:t>
      </w:r>
      <w:r w:rsidRPr="00C87B77">
        <w:rPr>
          <w:rFonts w:ascii="仿宋" w:eastAsia="仿宋" w:hAnsi="仿宋" w:hint="eastAsia"/>
          <w:sz w:val="24"/>
        </w:rPr>
        <w:lastRenderedPageBreak/>
        <w:t>员，必须把无私奉献指导自己的有偿行为，把自己的命运与祖国的命运、人民的命运联系在一起，奉献自己全部的光和热。</w:t>
      </w:r>
    </w:p>
    <w:p w:rsidR="00C87B77" w:rsidRDefault="00C87B77" w:rsidP="007B6DC3">
      <w:pPr>
        <w:spacing w:line="360" w:lineRule="auto"/>
        <w:ind w:rightChars="-27" w:right="-57" w:firstLine="480"/>
        <w:rPr>
          <w:rFonts w:ascii="仿宋" w:eastAsia="仿宋" w:hAnsi="仿宋"/>
          <w:sz w:val="24"/>
        </w:rPr>
      </w:pPr>
      <w:r>
        <w:rPr>
          <w:rFonts w:ascii="仿宋" w:eastAsia="仿宋" w:hAnsi="仿宋" w:hint="eastAsia"/>
          <w:sz w:val="24"/>
        </w:rPr>
        <w:t>作为教研</w:t>
      </w:r>
      <w:r>
        <w:rPr>
          <w:rFonts w:ascii="仿宋" w:eastAsia="仿宋" w:hAnsi="仿宋"/>
          <w:sz w:val="24"/>
        </w:rPr>
        <w:t>员</w:t>
      </w:r>
      <w:r>
        <w:rPr>
          <w:rFonts w:ascii="仿宋" w:eastAsia="仿宋" w:hAnsi="仿宋" w:hint="eastAsia"/>
          <w:sz w:val="24"/>
        </w:rPr>
        <w:t>我们要</w:t>
      </w:r>
      <w:r>
        <w:rPr>
          <w:rFonts w:ascii="仿宋" w:eastAsia="仿宋" w:hAnsi="仿宋"/>
          <w:sz w:val="24"/>
        </w:rPr>
        <w:t>立足本职工作，秉承教育学院“</w:t>
      </w:r>
      <w:r>
        <w:rPr>
          <w:rFonts w:ascii="仿宋" w:eastAsia="仿宋" w:hAnsi="仿宋" w:hint="eastAsia"/>
          <w:sz w:val="24"/>
        </w:rPr>
        <w:t>专业引领</w:t>
      </w:r>
      <w:r>
        <w:rPr>
          <w:rFonts w:ascii="仿宋" w:eastAsia="仿宋" w:hAnsi="仿宋"/>
          <w:sz w:val="24"/>
        </w:rPr>
        <w:t>、服务全局”</w:t>
      </w:r>
      <w:r>
        <w:rPr>
          <w:rFonts w:ascii="仿宋" w:eastAsia="仿宋" w:hAnsi="仿宋" w:hint="eastAsia"/>
          <w:sz w:val="24"/>
        </w:rPr>
        <w:t>的工作要求</w:t>
      </w:r>
      <w:r>
        <w:rPr>
          <w:rFonts w:ascii="仿宋" w:eastAsia="仿宋" w:hAnsi="仿宋"/>
          <w:sz w:val="24"/>
        </w:rPr>
        <w:t>，</w:t>
      </w:r>
      <w:r>
        <w:rPr>
          <w:rFonts w:ascii="仿宋" w:eastAsia="仿宋" w:hAnsi="仿宋" w:hint="eastAsia"/>
          <w:sz w:val="24"/>
        </w:rPr>
        <w:t>为</w:t>
      </w:r>
      <w:r>
        <w:rPr>
          <w:rFonts w:ascii="仿宋" w:eastAsia="仿宋" w:hAnsi="仿宋"/>
          <w:sz w:val="24"/>
        </w:rPr>
        <w:t>基层幼儿园的发展、为区域学前教育的发展无私奉献。</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我区是人口大区，也是教育大区，目前我区有</w:t>
      </w:r>
      <w:r>
        <w:rPr>
          <w:rFonts w:ascii="仿宋" w:eastAsia="仿宋" w:hAnsi="仿宋" w:hint="eastAsia"/>
          <w:sz w:val="24"/>
        </w:rPr>
        <w:t>82</w:t>
      </w:r>
      <w:r w:rsidRPr="00F56397">
        <w:rPr>
          <w:rFonts w:ascii="仿宋" w:eastAsia="仿宋" w:hAnsi="仿宋" w:hint="eastAsia"/>
          <w:sz w:val="24"/>
        </w:rPr>
        <w:t>个机构园，</w:t>
      </w:r>
      <w:r>
        <w:rPr>
          <w:rFonts w:ascii="仿宋" w:eastAsia="仿宋" w:hAnsi="仿宋" w:hint="eastAsia"/>
          <w:sz w:val="24"/>
        </w:rPr>
        <w:t>120多</w:t>
      </w:r>
      <w:r w:rsidRPr="00F56397">
        <w:rPr>
          <w:rFonts w:ascii="仿宋" w:eastAsia="仿宋" w:hAnsi="仿宋" w:hint="eastAsia"/>
          <w:sz w:val="24"/>
        </w:rPr>
        <w:t>个教学点。近年来，我区优质园的比例在不断稳步上升，在市教委和区教育局反复强调“聚焦内涵，推进基础教育优质均衡发展”的同时，我们也在思考，如何发挥教研员的作用，加快区域二级园教师专业发展的步伐，提升幼儿园的保教质量？</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一、在二级园中，我们看见的……</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 xml:space="preserve">借助教学视导、学期调研，我们教研员走进二级园发现： </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1、二级园日常教育秩序缺乏有序性、规范性，幼儿园的作息制度安排不合理；有的教师</w:t>
      </w:r>
      <w:proofErr w:type="gramStart"/>
      <w:r w:rsidRPr="00F56397">
        <w:rPr>
          <w:rFonts w:ascii="仿宋" w:eastAsia="仿宋" w:hAnsi="仿宋" w:hint="eastAsia"/>
          <w:sz w:val="24"/>
        </w:rPr>
        <w:t>未能按园作息</w:t>
      </w:r>
      <w:proofErr w:type="gramEnd"/>
      <w:r w:rsidRPr="00F56397">
        <w:rPr>
          <w:rFonts w:ascii="仿宋" w:eastAsia="仿宋" w:hAnsi="仿宋" w:hint="eastAsia"/>
          <w:sz w:val="24"/>
        </w:rPr>
        <w:t>制度组织实施教育教学活动，致使一日活动各环节不能有序、稳定开展。</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2、教师实施课程的能力薄弱，教师缺乏正确的儿童观、教育观（如游戏活动中教师在主导孩子的游戏，在告诉孩子应该如何游戏），师生关系不够民主（如活动中往往是教师一言堂，给与幼儿的机会是少之又少），自主发展的意识淡薄（二级园的教师往往安于现状，不愿主动思考“自己的教学”与“幼儿发展”之间的关系）；她们缺少对教育对象——孩子的思考，活动设计到实施皆从教师角度出发，故而缺少对孩子需求的关注，也就难以发现自身教学中的问题。</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3、二级园教研主题的选择不能反映教师教育教学的真问题；教研活动的实效性缺乏，没有形成操作性的经验。</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4、二级园园长对保教工作的管理、监控与评价力度不够，园长对教师保教计划的管理缺少指导性；对教师“一日活动”实施过程的监控不够。</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二、在二级园的指导中，我们是这样做的……</w:t>
      </w:r>
    </w:p>
    <w:p w:rsidR="00F56397" w:rsidRDefault="00F56397" w:rsidP="007B6DC3">
      <w:pPr>
        <w:spacing w:line="360" w:lineRule="auto"/>
        <w:ind w:rightChars="-27" w:right="-57" w:firstLine="480"/>
        <w:rPr>
          <w:rFonts w:ascii="仿宋" w:eastAsia="仿宋" w:hAnsi="仿宋"/>
          <w:sz w:val="24"/>
        </w:rPr>
      </w:pPr>
      <w:r w:rsidRPr="00F56397">
        <w:rPr>
          <w:rFonts w:ascii="仿宋" w:eastAsia="仿宋" w:hAnsi="仿宋" w:hint="eastAsia"/>
          <w:sz w:val="24"/>
        </w:rPr>
        <w:t>面对二级园的现状，学前教研室立足专业支持层面，采用“团队与个人相结合”的方式进行二级园蹲点指导工作，即在一名教研员深入一个二级园的基础上增加团队的力量，个人指导与团队指导交替开展，群策群力，全面诊断幼儿园的教育现状，促使幼儿园的教育教学走向规范、有序，最终提高区域内二级幼儿园保教质量。如今，这项工作已成为学前教研室的常态工作机制。我们重在：</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lastRenderedPageBreak/>
        <w:t>（一）课程实施抓规范有序</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幼儿园课程是基于幼儿，促进其发展的重要载体，园长对课程的领导能力、教师对课程的执行能力直接影响到幼儿园的办学质量。因此，学前教研室以“规范幼儿园课程实施”为核心开展“基于幼儿发展需要”的有针对性的指导和服务。</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1、对二级园园长，我们从课程的管理和建设入手抓课程管理的规范性</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（1）作息制度的制定</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教研员根据每所蹲点幼儿园的实际情况（如园所设施设备、园所运动场地大小等），和园长共同商议幼儿园的作息制度，以保证幼儿在园一日活动时间的科学合理。</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如某幼儿园户外运动场地小，却安排了二段体的作息安排，导致中大班共四个班级挤在狭小的操场上运动，幼儿运动空间不能有效保证，于是我们建议园长调整作息时间，将二段体的作息安排调整为三段体，这样每次运动只有二个班级，大大增加了幼儿的运动空间。同时，我们帮助园长科学、合理划分区域运动场地，以保证每个场地充分为幼儿的运动服务；</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如某幼儿园安排幼儿来园就吃点心，很多孩子在家刚吃过早饭吃不下去，于是我们建议幼儿园的点心安排在八点半到9点半之间，这样保证幼儿的生活活动的科学性，有利于幼儿的健康发展。</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（2）分室活动的安排</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分室活动是幼儿园课程组成的一部分，却也是二级园的软肋。我们通过了解幼儿园分室活动的情况，和园长共同商议分室活动的功能定位（如结构室、音乐</w:t>
      </w:r>
      <w:proofErr w:type="gramStart"/>
      <w:r w:rsidRPr="00F56397">
        <w:rPr>
          <w:rFonts w:ascii="仿宋" w:eastAsia="仿宋" w:hAnsi="仿宋" w:hint="eastAsia"/>
          <w:sz w:val="24"/>
        </w:rPr>
        <w:t>表演室</w:t>
      </w:r>
      <w:proofErr w:type="gramEnd"/>
      <w:r w:rsidRPr="00F56397">
        <w:rPr>
          <w:rFonts w:ascii="仿宋" w:eastAsia="仿宋" w:hAnsi="仿宋" w:hint="eastAsia"/>
          <w:sz w:val="24"/>
        </w:rPr>
        <w:t>偏向于游戏性质；探索室、棋类室等偏向于学习性质等等）、班级安排（我们建议</w:t>
      </w:r>
      <w:proofErr w:type="gramStart"/>
      <w:r w:rsidRPr="00F56397">
        <w:rPr>
          <w:rFonts w:ascii="仿宋" w:eastAsia="仿宋" w:hAnsi="仿宋" w:hint="eastAsia"/>
          <w:sz w:val="24"/>
        </w:rPr>
        <w:t>结构室</w:t>
      </w:r>
      <w:proofErr w:type="gramEnd"/>
      <w:r w:rsidRPr="00F56397">
        <w:rPr>
          <w:rFonts w:ascii="仿宋" w:eastAsia="仿宋" w:hAnsi="仿宋" w:hint="eastAsia"/>
          <w:sz w:val="24"/>
        </w:rPr>
        <w:t>活动一个年龄段可以连续安排一周，以满足幼儿对活动的需要）、各年龄分室活动的幼儿发展要求等等，确保分室活动能真正发挥作用，满足幼儿发展的需要。</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（3）教师教学活动计划的制定</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教师教学活动计划要学会关注幼儿的需求。我们通过查阅教师的学期、周日活动计划，对存在的问题和园长、教师反馈，提出调整的意见，规范教师的教学计划，加强园长对教师计划制定的管理能力；</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同时，通过园长制定整改措施，帮助园长全面了解幼儿园在课程建设中存在</w:t>
      </w:r>
      <w:r w:rsidRPr="00F56397">
        <w:rPr>
          <w:rFonts w:ascii="仿宋" w:eastAsia="仿宋" w:hAnsi="仿宋" w:hint="eastAsia"/>
          <w:sz w:val="24"/>
        </w:rPr>
        <w:lastRenderedPageBreak/>
        <w:t>的问题，并确定整改的时间节点，各个突破，保证幼儿园课程走向规范与有序。</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2、对教师，从教学环境和教育教学现场入手抓教师课程执行的规范</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（1）</w:t>
      </w:r>
      <w:proofErr w:type="gramStart"/>
      <w:r w:rsidRPr="00F56397">
        <w:rPr>
          <w:rFonts w:ascii="仿宋" w:eastAsia="仿宋" w:hAnsi="仿宋" w:hint="eastAsia"/>
          <w:sz w:val="24"/>
        </w:rPr>
        <w:t>研</w:t>
      </w:r>
      <w:proofErr w:type="gramEnd"/>
      <w:r w:rsidRPr="00F56397">
        <w:rPr>
          <w:rFonts w:ascii="仿宋" w:eastAsia="仿宋" w:hAnsi="仿宋" w:hint="eastAsia"/>
          <w:sz w:val="24"/>
        </w:rPr>
        <w:t>教学环境</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根据课改要求，学前教研员和教师一起研讨教学环境（包括主题环境、生活养成环境等）对幼儿发展的作用，以及可以如何创设并发挥这些教学环境的作用。如围绕主题，我们会和老师一起研读教参，解读教参中对幼儿发展的核心经验，分析在这个主题中班级幼儿已有经验是什么、要发展的经验是什么，以及这些经验如何能激发幼儿积极主动的探索，让环境推动幼儿的发展等等。</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如对小班的角色游戏分享交流环节，我们建议老师根据小班幼儿具体形象思维的特点，积极借用多媒体激发幼儿游戏的兴趣，推动幼儿游戏的开展。</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在如，对游戏中插入式的点心环节，如何根据幼儿来园时间的早晚合理安排幼儿进点心的时间，我们鼓励老师们积极研究，最终一份“小动物点心牌”环境出现在孩子们面前，打破了本来的固定小组，早来的孩子安排在第一组，晚来的孩子安排在最后一组，这样更有利于孩子的健康生活。</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（2）</w:t>
      </w:r>
      <w:proofErr w:type="gramStart"/>
      <w:r w:rsidRPr="00F56397">
        <w:rPr>
          <w:rFonts w:ascii="仿宋" w:eastAsia="仿宋" w:hAnsi="仿宋" w:hint="eastAsia"/>
          <w:sz w:val="24"/>
        </w:rPr>
        <w:t>研</w:t>
      </w:r>
      <w:proofErr w:type="gramEnd"/>
      <w:r w:rsidRPr="00F56397">
        <w:rPr>
          <w:rFonts w:ascii="仿宋" w:eastAsia="仿宋" w:hAnsi="仿宋" w:hint="eastAsia"/>
          <w:sz w:val="24"/>
        </w:rPr>
        <w:t>教师的教学现场</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教师教学现场的质量决定了幼儿园保教质量的水平，作为教研员，一定要直</w:t>
      </w:r>
      <w:proofErr w:type="gramStart"/>
      <w:r w:rsidRPr="00F56397">
        <w:rPr>
          <w:rFonts w:ascii="仿宋" w:eastAsia="仿宋" w:hAnsi="仿宋" w:hint="eastAsia"/>
          <w:sz w:val="24"/>
        </w:rPr>
        <w:t>击教师</w:t>
      </w:r>
      <w:proofErr w:type="gramEnd"/>
      <w:r w:rsidRPr="00F56397">
        <w:rPr>
          <w:rFonts w:ascii="仿宋" w:eastAsia="仿宋" w:hAnsi="仿宋" w:hint="eastAsia"/>
          <w:sz w:val="24"/>
        </w:rPr>
        <w:t>的教学现场，了解教师对作息制度的执行情况、了解教师对课程实施的情况、了解幼儿的发展情况。</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我们主要采取如下的形式：集中看即深入一个班级看活动。了解该班教师一日活动组织实施情况；全面看即不同时间段，分别看</w:t>
      </w:r>
      <w:proofErr w:type="gramStart"/>
      <w:r w:rsidRPr="00F56397">
        <w:rPr>
          <w:rFonts w:ascii="仿宋" w:eastAsia="仿宋" w:hAnsi="仿宋" w:hint="eastAsia"/>
          <w:sz w:val="24"/>
        </w:rPr>
        <w:t>不</w:t>
      </w:r>
      <w:proofErr w:type="gramEnd"/>
      <w:r w:rsidRPr="00F56397">
        <w:rPr>
          <w:rFonts w:ascii="仿宋" w:eastAsia="仿宋" w:hAnsi="仿宋" w:hint="eastAsia"/>
          <w:sz w:val="24"/>
        </w:rPr>
        <w:t>同班教师课程实施情况，全面了解多个</w:t>
      </w:r>
      <w:proofErr w:type="gramStart"/>
      <w:r w:rsidRPr="00F56397">
        <w:rPr>
          <w:rFonts w:ascii="仿宋" w:eastAsia="仿宋" w:hAnsi="仿宋" w:hint="eastAsia"/>
          <w:sz w:val="24"/>
        </w:rPr>
        <w:t>班教师</w:t>
      </w:r>
      <w:proofErr w:type="gramEnd"/>
      <w:r w:rsidRPr="00F56397">
        <w:rPr>
          <w:rFonts w:ascii="仿宋" w:eastAsia="仿宋" w:hAnsi="仿宋" w:hint="eastAsia"/>
          <w:sz w:val="24"/>
        </w:rPr>
        <w:t>课程实施的质量；针对性的看即确定一个课程板块，同时看不同班级，从而发现教师课程实施的共性问题。</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同时，我们通过面向全体教师的教学反馈和指导，帮助教师了解幼儿的发展特点，更好的把握课程实施中的核心价值；进而帮助教师了解和掌握生活、游戏、运动、学习课程实施的操作要点，帮助教师学会站在幼儿的角度、基于幼儿的发展思考自己的教育教学，从而做好教学的规范工作。</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（二）教研组建设抓质量</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相对而言，二级园的教研质量整体水平不高，为教研而教研，针对这种现象，我们采取如下做法：</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lastRenderedPageBreak/>
        <w:t>1、把好教研计划关</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学期初，和园长、教研组长共同商议大小教研计划，寻找幼儿园需要重点突破的重难点，确定适宜的教研方向，安排科学合理的教研内容，保证教研计划的科学性和可操作性，为幼儿园的教研活动的有效开展把好第一关。</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如某二级园制定的教研目标是：探讨个别化学习活动中教师观察指导的内容与方法，以及交流分享的方式，提高教师个别学习活动中的指导能力。在分析这条教研目标时，教研员指出：研讨个别化学习中教师的指导方法，的确是本园教师亟待解决的问题，但是过程中观察指导的内容、方法，以及活动后分享交流的内容、方式，是两个范畴很广的内容，一学期难以完成，故建议分阶段研讨，本学期重点放在“探讨个别化学习中教师观察与指导的方法”上。</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再如某二级幼儿园根据上学期的教研主题和教师运动课程实施中的困惑,将本学期的大教研方向定为: 运动中教师适宜的指导方法和策略的研究,在肯定幼儿园研究目标可行性同时,蹲点的教研员和园长、教研组长对该园具体教研内容安排进行了分析，教研员针对研究内容安排序列性不合理的现状提出自己的建议，如先在研究运动中的教师指导前，先要帮助教师明确观察的目的，开展运动中教师观察内容与要点的研究，然后逐步开展判断指导时机的研究，最后开展指导方法的实践研究等等，以此帮助二级园围绕教研主题科学、有序的开展教研活动，确保每次的教研内容能在有限的教研时间中</w:t>
      </w:r>
      <w:proofErr w:type="gramStart"/>
      <w:r w:rsidRPr="00F56397">
        <w:rPr>
          <w:rFonts w:ascii="仿宋" w:eastAsia="仿宋" w:hAnsi="仿宋" w:hint="eastAsia"/>
          <w:sz w:val="24"/>
        </w:rPr>
        <w:t>研</w:t>
      </w:r>
      <w:proofErr w:type="gramEnd"/>
      <w:r w:rsidRPr="00F56397">
        <w:rPr>
          <w:rFonts w:ascii="仿宋" w:eastAsia="仿宋" w:hAnsi="仿宋" w:hint="eastAsia"/>
          <w:sz w:val="24"/>
        </w:rPr>
        <w:t>透。</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2、落实教研过程质量监控</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教研活动的质量直接关系到教师解决课程实施中问题的成效，因此，在把好教研计划制定的第一关后，教研员对二级园的整个教研过程实施了质量监控，以此提高教研组长组织实施教研活动的专业能力，提高每次教研活动的成效。</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（1）以不同角色身份介入指导教研活动</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 xml:space="preserve">根据二级园教研组长组织实施教研活动的专业能力，教研员们采取了灵活多样的指导方式，在与园长、教研组长、教师面对面研讨的过程中发挥专业支持和引领作用。    </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 xml:space="preserve"> 如，“以主持人角色”实施指导，即教研员以教研活动主持人的身份参与到幼儿园教研活动中，充当“大教研组长”的角色，用自己的行为为大教研组长提供组织教研活动的范例和参考，活动后，和园长、教研组长共同反思、共同成长。</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lastRenderedPageBreak/>
        <w:t>如，“以同伴的角色”实施指导，即教研员直接参与到幼儿园教研活动中共同研讨，并在过程中帮助教研组长调控、实施教研活动，对现场发现的问题而教研组长却疏忽的及时提出自己的建议，对教师有益的经验和做法和组长共同梳理总结，以有利于教师在自身的教学实践中学习、借鉴与运用。</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如，“以旁观者的角色”实施指导，即教研员以旁观者的身份参与幼儿园教研活动，客观地了解幼儿园在教研中的亮点和存在的问题。教研活动结束后，在肯定亮点的同时，和园长、教研组长共同研讨，有针对性的寻找解决问题的对策，进而使下一次的教研活动质量有所提高。</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w:t>
      </w:r>
      <w:r>
        <w:rPr>
          <w:rFonts w:ascii="仿宋" w:eastAsia="仿宋" w:hAnsi="仿宋"/>
          <w:sz w:val="24"/>
        </w:rPr>
        <w:t>2</w:t>
      </w:r>
      <w:r w:rsidRPr="00F56397">
        <w:rPr>
          <w:rFonts w:ascii="仿宋" w:eastAsia="仿宋" w:hAnsi="仿宋" w:hint="eastAsia"/>
          <w:sz w:val="24"/>
        </w:rPr>
        <w:t>）进入教师教学现场了解教研成效</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教研活动的成效直接反映在教师日常教育教学之中，教研员通过直</w:t>
      </w:r>
      <w:proofErr w:type="gramStart"/>
      <w:r w:rsidRPr="00F56397">
        <w:rPr>
          <w:rFonts w:ascii="仿宋" w:eastAsia="仿宋" w:hAnsi="仿宋" w:hint="eastAsia"/>
          <w:sz w:val="24"/>
        </w:rPr>
        <w:t>击教师</w:t>
      </w:r>
      <w:proofErr w:type="gramEnd"/>
      <w:r w:rsidRPr="00F56397">
        <w:rPr>
          <w:rFonts w:ascii="仿宋" w:eastAsia="仿宋" w:hAnsi="仿宋" w:hint="eastAsia"/>
          <w:sz w:val="24"/>
        </w:rPr>
        <w:t>教学现场，直面幼儿的发展来检验教研活动的成效。</w:t>
      </w:r>
    </w:p>
    <w:p w:rsidR="00F56397" w:rsidRDefault="00F56397" w:rsidP="007B6DC3">
      <w:pPr>
        <w:spacing w:line="360" w:lineRule="auto"/>
        <w:ind w:rightChars="-27" w:right="-57" w:firstLine="480"/>
        <w:rPr>
          <w:rFonts w:ascii="仿宋" w:eastAsia="仿宋" w:hAnsi="仿宋"/>
          <w:sz w:val="24"/>
        </w:rPr>
      </w:pPr>
      <w:r w:rsidRPr="00F56397">
        <w:rPr>
          <w:rFonts w:ascii="仿宋" w:eastAsia="仿宋" w:hAnsi="仿宋" w:hint="eastAsia"/>
          <w:sz w:val="24"/>
        </w:rPr>
        <w:t>如某二级园开展“运动中环境创设与材料投放的研究”,小班级组教师根据大家提出的“环境创设要有情趣”、“材料提供要有整合性”的建议,对以往单一、枯燥的跳跃区进行了调整，创设了“小青蛙跳荷叶”、“小青蛙扔水球”等富有情趣、动作发展兼顾平衡的环境，幼儿运动兴趣明显增强，跳和投掷的能力也在活动中得到充分锻炼。由此可见，教师实施运动活动的能力有了提高，教研活动的成效落实到了教师教学和幼儿发展上。</w:t>
      </w:r>
    </w:p>
    <w:p w:rsidR="00B624FB" w:rsidRDefault="00F56397" w:rsidP="007B6DC3">
      <w:pPr>
        <w:spacing w:line="360" w:lineRule="auto"/>
        <w:ind w:rightChars="-27" w:right="-57" w:firstLine="480"/>
        <w:rPr>
          <w:rFonts w:ascii="仿宋" w:eastAsia="仿宋" w:hAnsi="仿宋"/>
          <w:sz w:val="24"/>
        </w:rPr>
      </w:pPr>
      <w:r w:rsidRPr="00F56397">
        <w:rPr>
          <w:rFonts w:ascii="仿宋" w:eastAsia="仿宋" w:hAnsi="仿宋" w:hint="eastAsia"/>
          <w:sz w:val="24"/>
        </w:rPr>
        <w:t>“团队与个人”蹲点的教研工作机制，改变了传统的教研工作方式，使我们教研员的工作进一步融入基层的教学实际之中，与基层形成发展的“共同体”，</w:t>
      </w:r>
      <w:r>
        <w:rPr>
          <w:rFonts w:ascii="仿宋" w:eastAsia="仿宋" w:hAnsi="仿宋" w:hint="eastAsia"/>
          <w:sz w:val="24"/>
        </w:rPr>
        <w:t>特别是在</w:t>
      </w:r>
      <w:r>
        <w:rPr>
          <w:rFonts w:ascii="仿宋" w:eastAsia="仿宋" w:hAnsi="仿宋"/>
          <w:sz w:val="24"/>
        </w:rPr>
        <w:t>与二级</w:t>
      </w:r>
      <w:proofErr w:type="gramStart"/>
      <w:r>
        <w:rPr>
          <w:rFonts w:ascii="仿宋" w:eastAsia="仿宋" w:hAnsi="仿宋"/>
          <w:sz w:val="24"/>
        </w:rPr>
        <w:t>园共同</w:t>
      </w:r>
      <w:proofErr w:type="gramEnd"/>
      <w:r>
        <w:rPr>
          <w:rFonts w:ascii="仿宋" w:eastAsia="仿宋" w:hAnsi="仿宋"/>
          <w:sz w:val="24"/>
        </w:rPr>
        <w:t>争创一级园的过程中，</w:t>
      </w:r>
      <w:r>
        <w:rPr>
          <w:rFonts w:ascii="仿宋" w:eastAsia="仿宋" w:hAnsi="仿宋" w:hint="eastAsia"/>
          <w:sz w:val="24"/>
        </w:rPr>
        <w:t>教研员</w:t>
      </w:r>
      <w:r>
        <w:rPr>
          <w:rFonts w:ascii="仿宋" w:eastAsia="仿宋" w:hAnsi="仿宋"/>
          <w:sz w:val="24"/>
        </w:rPr>
        <w:t>与园长、老师们形成合力，</w:t>
      </w:r>
      <w:r>
        <w:rPr>
          <w:rFonts w:ascii="仿宋" w:eastAsia="仿宋" w:hAnsi="仿宋" w:hint="eastAsia"/>
          <w:sz w:val="24"/>
        </w:rPr>
        <w:t>我们</w:t>
      </w:r>
      <w:r>
        <w:rPr>
          <w:rFonts w:ascii="仿宋" w:eastAsia="仿宋" w:hAnsi="仿宋"/>
          <w:sz w:val="24"/>
        </w:rPr>
        <w:t>经常放弃休息时间，</w:t>
      </w:r>
      <w:r>
        <w:rPr>
          <w:rFonts w:ascii="仿宋" w:eastAsia="仿宋" w:hAnsi="仿宋" w:hint="eastAsia"/>
          <w:sz w:val="24"/>
        </w:rPr>
        <w:t>孩子</w:t>
      </w:r>
      <w:r>
        <w:rPr>
          <w:rFonts w:ascii="仿宋" w:eastAsia="仿宋" w:hAnsi="仿宋"/>
          <w:sz w:val="24"/>
        </w:rPr>
        <w:t>们放学以后帮助教师试教；双休日</w:t>
      </w:r>
      <w:r>
        <w:rPr>
          <w:rFonts w:ascii="仿宋" w:eastAsia="仿宋" w:hAnsi="仿宋" w:hint="eastAsia"/>
          <w:sz w:val="24"/>
        </w:rPr>
        <w:t>与</w:t>
      </w:r>
      <w:r>
        <w:rPr>
          <w:rFonts w:ascii="仿宋" w:eastAsia="仿宋" w:hAnsi="仿宋"/>
          <w:sz w:val="24"/>
        </w:rPr>
        <w:t>教师</w:t>
      </w:r>
      <w:r>
        <w:rPr>
          <w:rFonts w:ascii="仿宋" w:eastAsia="仿宋" w:hAnsi="仿宋" w:hint="eastAsia"/>
          <w:sz w:val="24"/>
        </w:rPr>
        <w:t>共同</w:t>
      </w:r>
      <w:r>
        <w:rPr>
          <w:rFonts w:ascii="仿宋" w:eastAsia="仿宋" w:hAnsi="仿宋"/>
          <w:sz w:val="24"/>
        </w:rPr>
        <w:t>商讨修改教研</w:t>
      </w:r>
      <w:r>
        <w:rPr>
          <w:rFonts w:ascii="仿宋" w:eastAsia="仿宋" w:hAnsi="仿宋" w:hint="eastAsia"/>
          <w:sz w:val="24"/>
        </w:rPr>
        <w:t>方案</w:t>
      </w:r>
      <w:r>
        <w:rPr>
          <w:rFonts w:ascii="仿宋" w:eastAsia="仿宋" w:hAnsi="仿宋"/>
          <w:sz w:val="24"/>
        </w:rPr>
        <w:t>、活动计划</w:t>
      </w:r>
      <w:r>
        <w:rPr>
          <w:rFonts w:ascii="仿宋" w:eastAsia="仿宋" w:hAnsi="仿宋" w:hint="eastAsia"/>
          <w:sz w:val="24"/>
        </w:rPr>
        <w:t>。</w:t>
      </w:r>
      <w:r w:rsidR="00B624FB">
        <w:rPr>
          <w:rFonts w:ascii="仿宋" w:eastAsia="仿宋" w:hAnsi="仿宋" w:hint="eastAsia"/>
          <w:sz w:val="24"/>
        </w:rPr>
        <w:t>这样</w:t>
      </w:r>
      <w:r w:rsidR="00B624FB">
        <w:rPr>
          <w:rFonts w:ascii="仿宋" w:eastAsia="仿宋" w:hAnsi="仿宋"/>
          <w:sz w:val="24"/>
        </w:rPr>
        <w:t>的</w:t>
      </w:r>
      <w:r w:rsidR="00B624FB">
        <w:rPr>
          <w:rFonts w:ascii="仿宋" w:eastAsia="仿宋" w:hAnsi="仿宋" w:hint="eastAsia"/>
          <w:sz w:val="24"/>
        </w:rPr>
        <w:t>过程</w:t>
      </w:r>
      <w:r w:rsidR="00B624FB">
        <w:rPr>
          <w:rFonts w:ascii="仿宋" w:eastAsia="仿宋" w:hAnsi="仿宋"/>
          <w:sz w:val="24"/>
        </w:rPr>
        <w:t>虽然艰难但</w:t>
      </w:r>
      <w:r w:rsidR="00B624FB">
        <w:rPr>
          <w:rFonts w:ascii="仿宋" w:eastAsia="仿宋" w:hAnsi="仿宋" w:hint="eastAsia"/>
          <w:sz w:val="24"/>
        </w:rPr>
        <w:t>却是</w:t>
      </w:r>
      <w:r w:rsidRPr="00F56397">
        <w:rPr>
          <w:rFonts w:ascii="仿宋" w:eastAsia="仿宋" w:hAnsi="仿宋" w:hint="eastAsia"/>
          <w:sz w:val="24"/>
        </w:rPr>
        <w:t>一个教研员与园长、教师共同体</w:t>
      </w:r>
      <w:proofErr w:type="gramStart"/>
      <w:r w:rsidRPr="00F56397">
        <w:rPr>
          <w:rFonts w:ascii="仿宋" w:eastAsia="仿宋" w:hAnsi="仿宋" w:hint="eastAsia"/>
          <w:sz w:val="24"/>
        </w:rPr>
        <w:t>验</w:t>
      </w:r>
      <w:proofErr w:type="gramEnd"/>
      <w:r w:rsidRPr="00F56397">
        <w:rPr>
          <w:rFonts w:ascii="仿宋" w:eastAsia="仿宋" w:hAnsi="仿宋" w:hint="eastAsia"/>
          <w:sz w:val="24"/>
        </w:rPr>
        <w:t>发现问题、解决问题、专业成长的过程。</w:t>
      </w:r>
      <w:r w:rsidRPr="00F56397">
        <w:rPr>
          <w:rFonts w:ascii="仿宋" w:eastAsia="仿宋" w:hAnsi="仿宋" w:hint="eastAsia"/>
          <w:sz w:val="24"/>
        </w:rPr>
        <w:t>在这样的一个过程中，增强了园长课程管理的能力、教师对课程的理解和实施能力，提高了教研员专业支持和指导的能力。</w:t>
      </w:r>
    </w:p>
    <w:p w:rsidR="00B624FB" w:rsidRDefault="00B624FB" w:rsidP="007B6DC3">
      <w:pPr>
        <w:spacing w:line="360" w:lineRule="auto"/>
        <w:ind w:rightChars="-27" w:right="-57" w:firstLine="480"/>
        <w:rPr>
          <w:rFonts w:ascii="仿宋" w:eastAsia="仿宋" w:hAnsi="仿宋" w:hint="eastAsia"/>
          <w:sz w:val="24"/>
        </w:rPr>
      </w:pPr>
      <w:r>
        <w:rPr>
          <w:rFonts w:ascii="仿宋" w:eastAsia="仿宋" w:hAnsi="仿宋" w:hint="eastAsia"/>
          <w:sz w:val="24"/>
        </w:rPr>
        <w:t>在我们</w:t>
      </w:r>
      <w:r>
        <w:rPr>
          <w:rFonts w:ascii="仿宋" w:eastAsia="仿宋" w:hAnsi="仿宋"/>
          <w:sz w:val="24"/>
        </w:rPr>
        <w:t>的努力下，</w:t>
      </w:r>
      <w:proofErr w:type="gramStart"/>
      <w:r>
        <w:rPr>
          <w:rFonts w:ascii="仿宋" w:eastAsia="仿宋" w:hAnsi="仿宋" w:hint="eastAsia"/>
          <w:sz w:val="24"/>
        </w:rPr>
        <w:t>十二五</w:t>
      </w:r>
      <w:proofErr w:type="gramEnd"/>
      <w:r>
        <w:rPr>
          <w:rFonts w:ascii="仿宋" w:eastAsia="仿宋" w:hAnsi="仿宋" w:hint="eastAsia"/>
          <w:sz w:val="24"/>
        </w:rPr>
        <w:t>期间</w:t>
      </w:r>
      <w:r w:rsidRPr="00B624FB">
        <w:rPr>
          <w:rFonts w:ascii="仿宋" w:eastAsia="仿宋" w:hAnsi="仿宋" w:hint="eastAsia"/>
          <w:sz w:val="24"/>
        </w:rPr>
        <w:t>绿洲幼儿园顺利晋升为市级示范性幼儿园</w:t>
      </w:r>
      <w:r>
        <w:rPr>
          <w:rFonts w:ascii="仿宋" w:eastAsia="仿宋" w:hAnsi="仿宋" w:hint="eastAsia"/>
          <w:sz w:val="24"/>
        </w:rPr>
        <w:t>，</w:t>
      </w:r>
      <w:r w:rsidRPr="00B624FB">
        <w:rPr>
          <w:rFonts w:ascii="仿宋" w:eastAsia="仿宋" w:hAnsi="仿宋" w:hint="eastAsia"/>
          <w:sz w:val="24"/>
        </w:rPr>
        <w:t>村六等</w:t>
      </w:r>
      <w:r>
        <w:rPr>
          <w:rFonts w:ascii="仿宋" w:eastAsia="仿宋" w:hAnsi="仿宋" w:hint="eastAsia"/>
          <w:sz w:val="24"/>
        </w:rPr>
        <w:t>15</w:t>
      </w:r>
      <w:r w:rsidRPr="00B624FB">
        <w:rPr>
          <w:rFonts w:ascii="仿宋" w:eastAsia="仿宋" w:hAnsi="仿宋" w:hint="eastAsia"/>
          <w:sz w:val="24"/>
        </w:rPr>
        <w:t>所二级</w:t>
      </w:r>
      <w:proofErr w:type="gramStart"/>
      <w:r w:rsidRPr="00B624FB">
        <w:rPr>
          <w:rFonts w:ascii="仿宋" w:eastAsia="仿宋" w:hAnsi="仿宋" w:hint="eastAsia"/>
          <w:sz w:val="24"/>
        </w:rPr>
        <w:t>园顺利</w:t>
      </w:r>
      <w:proofErr w:type="gramEnd"/>
      <w:r w:rsidRPr="00B624FB">
        <w:rPr>
          <w:rFonts w:ascii="仿宋" w:eastAsia="仿宋" w:hAnsi="仿宋" w:hint="eastAsia"/>
          <w:sz w:val="24"/>
        </w:rPr>
        <w:t>通过上海市一级园评审，幼儿园晋升为一级园，区学前教育优质</w:t>
      </w:r>
      <w:proofErr w:type="gramStart"/>
      <w:r w:rsidRPr="00B624FB">
        <w:rPr>
          <w:rFonts w:ascii="仿宋" w:eastAsia="仿宋" w:hAnsi="仿宋" w:hint="eastAsia"/>
          <w:sz w:val="24"/>
        </w:rPr>
        <w:t>园比例</w:t>
      </w:r>
      <w:proofErr w:type="gramEnd"/>
      <w:r w:rsidRPr="00B624FB">
        <w:rPr>
          <w:rFonts w:ascii="仿宋" w:eastAsia="仿宋" w:hAnsi="仿宋" w:hint="eastAsia"/>
          <w:sz w:val="24"/>
        </w:rPr>
        <w:t>上升为72</w:t>
      </w:r>
      <w:r>
        <w:rPr>
          <w:rFonts w:ascii="仿宋" w:eastAsia="仿宋" w:hAnsi="仿宋" w:hint="eastAsia"/>
          <w:sz w:val="24"/>
        </w:rPr>
        <w:t>％，</w:t>
      </w:r>
      <w:r w:rsidRPr="00B624FB">
        <w:rPr>
          <w:rFonts w:ascii="仿宋" w:eastAsia="仿宋" w:hAnsi="仿宋" w:hint="eastAsia"/>
          <w:sz w:val="24"/>
        </w:rPr>
        <w:t>区学前优质</w:t>
      </w:r>
      <w:proofErr w:type="gramStart"/>
      <w:r w:rsidRPr="00B624FB">
        <w:rPr>
          <w:rFonts w:ascii="仿宋" w:eastAsia="仿宋" w:hAnsi="仿宋" w:hint="eastAsia"/>
          <w:sz w:val="24"/>
        </w:rPr>
        <w:t>园比例</w:t>
      </w:r>
      <w:proofErr w:type="gramEnd"/>
      <w:r w:rsidRPr="00B624FB">
        <w:rPr>
          <w:rFonts w:ascii="仿宋" w:eastAsia="仿宋" w:hAnsi="仿宋" w:hint="eastAsia"/>
          <w:sz w:val="24"/>
        </w:rPr>
        <w:t>在</w:t>
      </w:r>
      <w:r>
        <w:rPr>
          <w:rFonts w:ascii="仿宋" w:eastAsia="仿宋" w:hAnsi="仿宋" w:hint="eastAsia"/>
          <w:sz w:val="24"/>
        </w:rPr>
        <w:t>全</w:t>
      </w:r>
      <w:r w:rsidRPr="00B624FB">
        <w:rPr>
          <w:rFonts w:ascii="仿宋" w:eastAsia="仿宋" w:hAnsi="仿宋" w:hint="eastAsia"/>
          <w:sz w:val="24"/>
        </w:rPr>
        <w:t>市领先。2010年普陀区幼教被评为全国幼教先进区。</w:t>
      </w:r>
    </w:p>
    <w:p w:rsidR="00B624FB" w:rsidRDefault="00B624FB" w:rsidP="007B6DC3">
      <w:pPr>
        <w:spacing w:line="360" w:lineRule="auto"/>
        <w:ind w:rightChars="-27" w:right="-57" w:firstLine="480"/>
        <w:rPr>
          <w:rFonts w:ascii="仿宋" w:eastAsia="仿宋" w:hAnsi="仿宋" w:hint="eastAsia"/>
          <w:sz w:val="24"/>
        </w:rPr>
      </w:pPr>
      <w:r>
        <w:rPr>
          <w:rFonts w:ascii="仿宋" w:eastAsia="仿宋" w:hAnsi="仿宋" w:hint="eastAsia"/>
          <w:sz w:val="24"/>
        </w:rPr>
        <w:lastRenderedPageBreak/>
        <w:t>这些成绩的获得</w:t>
      </w:r>
      <w:r>
        <w:rPr>
          <w:rFonts w:ascii="仿宋" w:eastAsia="仿宋" w:hAnsi="仿宋"/>
          <w:sz w:val="24"/>
        </w:rPr>
        <w:t>源于</w:t>
      </w:r>
      <w:r>
        <w:rPr>
          <w:rFonts w:ascii="仿宋" w:eastAsia="仿宋" w:hAnsi="仿宋" w:hint="eastAsia"/>
          <w:sz w:val="24"/>
        </w:rPr>
        <w:t>教研员</w:t>
      </w:r>
      <w:r>
        <w:rPr>
          <w:rFonts w:ascii="仿宋" w:eastAsia="仿宋" w:hAnsi="仿宋"/>
          <w:sz w:val="24"/>
        </w:rPr>
        <w:t>对于工作的热爱</w:t>
      </w:r>
      <w:r>
        <w:rPr>
          <w:rFonts w:ascii="仿宋" w:eastAsia="仿宋" w:hAnsi="仿宋" w:hint="eastAsia"/>
          <w:sz w:val="24"/>
        </w:rPr>
        <w:t>，</w:t>
      </w:r>
      <w:r>
        <w:rPr>
          <w:rFonts w:ascii="仿宋" w:eastAsia="仿宋" w:hAnsi="仿宋"/>
          <w:sz w:val="24"/>
        </w:rPr>
        <w:t>不忘初心</w:t>
      </w:r>
      <w:r>
        <w:rPr>
          <w:rFonts w:ascii="仿宋" w:eastAsia="仿宋" w:hAnsi="仿宋" w:hint="eastAsia"/>
          <w:sz w:val="24"/>
        </w:rPr>
        <w:t>；</w:t>
      </w:r>
      <w:r>
        <w:rPr>
          <w:rFonts w:ascii="仿宋" w:eastAsia="仿宋" w:hAnsi="仿宋"/>
          <w:sz w:val="24"/>
        </w:rPr>
        <w:t>源于教研团队所有党员</w:t>
      </w:r>
      <w:r>
        <w:rPr>
          <w:rFonts w:ascii="仿宋" w:eastAsia="仿宋" w:hAnsi="仿宋" w:hint="eastAsia"/>
          <w:sz w:val="24"/>
        </w:rPr>
        <w:t>在工作</w:t>
      </w:r>
      <w:r>
        <w:rPr>
          <w:rFonts w:ascii="仿宋" w:eastAsia="仿宋" w:hAnsi="仿宋"/>
          <w:sz w:val="24"/>
        </w:rPr>
        <w:t>中</w:t>
      </w:r>
      <w:r>
        <w:rPr>
          <w:rFonts w:ascii="仿宋" w:eastAsia="仿宋" w:hAnsi="仿宋" w:hint="eastAsia"/>
          <w:sz w:val="24"/>
        </w:rPr>
        <w:t>讲</w:t>
      </w:r>
      <w:r>
        <w:rPr>
          <w:rFonts w:ascii="仿宋" w:eastAsia="仿宋" w:hAnsi="仿宋"/>
          <w:sz w:val="24"/>
        </w:rPr>
        <w:t>奉献</w:t>
      </w:r>
      <w:r>
        <w:rPr>
          <w:rFonts w:ascii="仿宋" w:eastAsia="仿宋" w:hAnsi="仿宋" w:hint="eastAsia"/>
          <w:sz w:val="24"/>
        </w:rPr>
        <w:t>、有作为。</w:t>
      </w:r>
      <w:r w:rsidRPr="00B624FB">
        <w:rPr>
          <w:rFonts w:ascii="仿宋" w:eastAsia="仿宋" w:hAnsi="仿宋" w:hint="eastAsia"/>
          <w:sz w:val="24"/>
        </w:rPr>
        <w:t>作为新时期的共产党员，肩负的职责和使命虽然有所改变，但党的宗旨和性质永远不会变，尤其是在这个充满形形色色诱惑的时代，共产党员更要常“洗脑”，以《党章》严格要求自己，戒骄戒躁，遇到困难时，要往前冲，要抢着干，时时处处以党和人民为重，当个人利益与党和人民利益发生冲突时，要放弃个人利益，始终以党和人民的利益为最高准则，不断增强自己的责任感和使命感，舍得小我成就大我。</w:t>
      </w:r>
    </w:p>
    <w:p w:rsidR="00F56397" w:rsidRPr="00F56397" w:rsidRDefault="00F56397" w:rsidP="007B6DC3">
      <w:pPr>
        <w:spacing w:line="360" w:lineRule="auto"/>
        <w:ind w:rightChars="-27" w:right="-57" w:firstLine="480"/>
        <w:rPr>
          <w:rFonts w:ascii="仿宋" w:eastAsia="仿宋" w:hAnsi="仿宋" w:hint="eastAsia"/>
          <w:sz w:val="24"/>
        </w:rPr>
      </w:pPr>
      <w:r w:rsidRPr="00F56397">
        <w:rPr>
          <w:rFonts w:ascii="仿宋" w:eastAsia="仿宋" w:hAnsi="仿宋" w:hint="eastAsia"/>
          <w:sz w:val="24"/>
        </w:rPr>
        <w:t>面对区域学前教育提出的“提升每一个幼儿生活、学习品质”的发展目标，我们任重道远，还将不断努力。</w:t>
      </w:r>
    </w:p>
    <w:sectPr w:rsidR="00F56397" w:rsidRPr="00F5639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B77" w:rsidRDefault="00C87B77" w:rsidP="00C87B77">
      <w:r>
        <w:separator/>
      </w:r>
    </w:p>
  </w:endnote>
  <w:endnote w:type="continuationSeparator" w:id="0">
    <w:p w:rsidR="00C87B77" w:rsidRDefault="00C87B77" w:rsidP="00C8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994269"/>
      <w:docPartObj>
        <w:docPartGallery w:val="Page Numbers (Bottom of Page)"/>
        <w:docPartUnique/>
      </w:docPartObj>
    </w:sdtPr>
    <w:sdtContent>
      <w:p w:rsidR="00C87B77" w:rsidRDefault="00C87B77">
        <w:pPr>
          <w:pStyle w:val="a4"/>
          <w:jc w:val="center"/>
        </w:pPr>
        <w:r>
          <w:fldChar w:fldCharType="begin"/>
        </w:r>
        <w:r>
          <w:instrText>PAGE   \* MERGEFORMAT</w:instrText>
        </w:r>
        <w:r>
          <w:fldChar w:fldCharType="separate"/>
        </w:r>
        <w:r w:rsidR="007B6DC3" w:rsidRPr="007B6DC3">
          <w:rPr>
            <w:noProof/>
            <w:lang w:val="zh-CN"/>
          </w:rPr>
          <w:t>1</w:t>
        </w:r>
        <w:r>
          <w:fldChar w:fldCharType="end"/>
        </w:r>
      </w:p>
    </w:sdtContent>
  </w:sdt>
  <w:p w:rsidR="00C87B77" w:rsidRDefault="00C87B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B77" w:rsidRDefault="00C87B77" w:rsidP="00C87B77">
      <w:r>
        <w:separator/>
      </w:r>
    </w:p>
  </w:footnote>
  <w:footnote w:type="continuationSeparator" w:id="0">
    <w:p w:rsidR="00C87B77" w:rsidRDefault="00C87B77" w:rsidP="00C87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1A"/>
    <w:rsid w:val="00000BB9"/>
    <w:rsid w:val="00001688"/>
    <w:rsid w:val="00023D0B"/>
    <w:rsid w:val="0002427C"/>
    <w:rsid w:val="00045D72"/>
    <w:rsid w:val="00050483"/>
    <w:rsid w:val="000C29D0"/>
    <w:rsid w:val="000D50CC"/>
    <w:rsid w:val="00145BC0"/>
    <w:rsid w:val="0015506B"/>
    <w:rsid w:val="001651C9"/>
    <w:rsid w:val="001B188B"/>
    <w:rsid w:val="001E6394"/>
    <w:rsid w:val="001F0B06"/>
    <w:rsid w:val="002735D2"/>
    <w:rsid w:val="002967C1"/>
    <w:rsid w:val="002C6DFB"/>
    <w:rsid w:val="002F631A"/>
    <w:rsid w:val="00380FFA"/>
    <w:rsid w:val="003B554E"/>
    <w:rsid w:val="003C3D9F"/>
    <w:rsid w:val="003D4888"/>
    <w:rsid w:val="003E30B2"/>
    <w:rsid w:val="003F4AE8"/>
    <w:rsid w:val="00454CB7"/>
    <w:rsid w:val="004831DE"/>
    <w:rsid w:val="004B33C9"/>
    <w:rsid w:val="004C0812"/>
    <w:rsid w:val="004D48B4"/>
    <w:rsid w:val="004F244F"/>
    <w:rsid w:val="004F29FD"/>
    <w:rsid w:val="00501C23"/>
    <w:rsid w:val="00591614"/>
    <w:rsid w:val="005970E3"/>
    <w:rsid w:val="005B3D47"/>
    <w:rsid w:val="005C1F01"/>
    <w:rsid w:val="005E2926"/>
    <w:rsid w:val="00620DA9"/>
    <w:rsid w:val="006263F2"/>
    <w:rsid w:val="0065577C"/>
    <w:rsid w:val="0066315C"/>
    <w:rsid w:val="006648B2"/>
    <w:rsid w:val="00674675"/>
    <w:rsid w:val="006A51E4"/>
    <w:rsid w:val="006B153F"/>
    <w:rsid w:val="00737AA2"/>
    <w:rsid w:val="007502B5"/>
    <w:rsid w:val="00770C4E"/>
    <w:rsid w:val="007B5103"/>
    <w:rsid w:val="007B6DC3"/>
    <w:rsid w:val="007C0150"/>
    <w:rsid w:val="007C7CCF"/>
    <w:rsid w:val="007F19F5"/>
    <w:rsid w:val="008374C2"/>
    <w:rsid w:val="00876FA8"/>
    <w:rsid w:val="00952004"/>
    <w:rsid w:val="00987691"/>
    <w:rsid w:val="00992B10"/>
    <w:rsid w:val="009933C2"/>
    <w:rsid w:val="00993AAB"/>
    <w:rsid w:val="009E494D"/>
    <w:rsid w:val="00A73618"/>
    <w:rsid w:val="00A752BB"/>
    <w:rsid w:val="00A770A1"/>
    <w:rsid w:val="00A84EEE"/>
    <w:rsid w:val="00B22B3C"/>
    <w:rsid w:val="00B32B6C"/>
    <w:rsid w:val="00B624FB"/>
    <w:rsid w:val="00B77D03"/>
    <w:rsid w:val="00B8075E"/>
    <w:rsid w:val="00B90D46"/>
    <w:rsid w:val="00BC72C9"/>
    <w:rsid w:val="00BE60B8"/>
    <w:rsid w:val="00C069F7"/>
    <w:rsid w:val="00C11CA7"/>
    <w:rsid w:val="00C87B77"/>
    <w:rsid w:val="00C9060B"/>
    <w:rsid w:val="00CA134B"/>
    <w:rsid w:val="00CA1A62"/>
    <w:rsid w:val="00CA227C"/>
    <w:rsid w:val="00CB23D6"/>
    <w:rsid w:val="00CC3943"/>
    <w:rsid w:val="00CC53C2"/>
    <w:rsid w:val="00CD40A6"/>
    <w:rsid w:val="00CE6DBB"/>
    <w:rsid w:val="00D00F47"/>
    <w:rsid w:val="00D26BDF"/>
    <w:rsid w:val="00D96351"/>
    <w:rsid w:val="00DB0909"/>
    <w:rsid w:val="00DB384E"/>
    <w:rsid w:val="00DB7AC7"/>
    <w:rsid w:val="00DE6780"/>
    <w:rsid w:val="00DF26F2"/>
    <w:rsid w:val="00DF38B1"/>
    <w:rsid w:val="00E21C49"/>
    <w:rsid w:val="00E23AC1"/>
    <w:rsid w:val="00E25A69"/>
    <w:rsid w:val="00E54AFC"/>
    <w:rsid w:val="00E84932"/>
    <w:rsid w:val="00E96C45"/>
    <w:rsid w:val="00EE4E7F"/>
    <w:rsid w:val="00EF0359"/>
    <w:rsid w:val="00F07B55"/>
    <w:rsid w:val="00F31666"/>
    <w:rsid w:val="00F4236B"/>
    <w:rsid w:val="00F506FF"/>
    <w:rsid w:val="00F56397"/>
    <w:rsid w:val="00FC1AC9"/>
    <w:rsid w:val="00FD0B7D"/>
    <w:rsid w:val="00FE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B330B-7603-449D-8B9B-4D829C15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7B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7B77"/>
    <w:rPr>
      <w:sz w:val="18"/>
      <w:szCs w:val="18"/>
    </w:rPr>
  </w:style>
  <w:style w:type="paragraph" w:styleId="a4">
    <w:name w:val="footer"/>
    <w:basedOn w:val="a"/>
    <w:link w:val="Char0"/>
    <w:uiPriority w:val="99"/>
    <w:unhideWhenUsed/>
    <w:rsid w:val="00C87B77"/>
    <w:pPr>
      <w:tabs>
        <w:tab w:val="center" w:pos="4153"/>
        <w:tab w:val="right" w:pos="8306"/>
      </w:tabs>
      <w:snapToGrid w:val="0"/>
      <w:jc w:val="left"/>
    </w:pPr>
    <w:rPr>
      <w:sz w:val="18"/>
      <w:szCs w:val="18"/>
    </w:rPr>
  </w:style>
  <w:style w:type="character" w:customStyle="1" w:styleId="Char0">
    <w:name w:val="页脚 Char"/>
    <w:basedOn w:val="a0"/>
    <w:link w:val="a4"/>
    <w:uiPriority w:val="99"/>
    <w:rsid w:val="00C87B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822</Words>
  <Characters>4690</Characters>
  <Application>Microsoft Office Word</Application>
  <DocSecurity>0</DocSecurity>
  <Lines>39</Lines>
  <Paragraphs>11</Paragraphs>
  <ScaleCrop>false</ScaleCrop>
  <Company>Lenovo</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陈瑞廷</dc:creator>
  <cp:keywords/>
  <dc:description/>
  <cp:lastModifiedBy>windows-002</cp:lastModifiedBy>
  <cp:revision>2</cp:revision>
  <dcterms:created xsi:type="dcterms:W3CDTF">2017-09-30T02:11:00Z</dcterms:created>
  <dcterms:modified xsi:type="dcterms:W3CDTF">2017-10-08T09:26:00Z</dcterms:modified>
</cp:coreProperties>
</file>