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6871" w:rsidRPr="002D3C3D" w:rsidRDefault="00ED6871" w:rsidP="002D3C3D">
      <w:pPr>
        <w:spacing w:line="360" w:lineRule="auto"/>
        <w:ind w:firstLineChars="200" w:firstLine="383"/>
        <w:rPr>
          <w:rFonts w:ascii="宋体" w:eastAsia="宋体" w:hAnsi="宋体"/>
          <w:szCs w:val="24"/>
        </w:rPr>
      </w:pPr>
    </w:p>
    <w:p w:rsidR="008F2DB3" w:rsidRPr="008F2DB3" w:rsidRDefault="008F2DB3" w:rsidP="008F2DB3">
      <w:pPr>
        <w:spacing w:line="560" w:lineRule="exact"/>
        <w:jc w:val="center"/>
        <w:rPr>
          <w:rFonts w:asciiTheme="minorEastAsia" w:eastAsiaTheme="minorEastAsia" w:hAnsiTheme="minorEastAsia"/>
          <w:b/>
          <w:w w:val="90"/>
          <w:sz w:val="28"/>
          <w:szCs w:val="28"/>
        </w:rPr>
      </w:pPr>
      <w:r w:rsidRPr="008F2DB3">
        <w:rPr>
          <w:rFonts w:asciiTheme="minorEastAsia" w:eastAsiaTheme="minorEastAsia" w:hAnsiTheme="minorEastAsia" w:hint="eastAsia"/>
          <w:b/>
          <w:w w:val="90"/>
          <w:sz w:val="28"/>
          <w:szCs w:val="28"/>
        </w:rPr>
        <w:t>__教情中心_（部门）廉政风险识别及防控措施一览表</w:t>
      </w:r>
    </w:p>
    <w:tbl>
      <w:tblPr>
        <w:tblW w:w="9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4"/>
        <w:gridCol w:w="2390"/>
        <w:gridCol w:w="2839"/>
        <w:gridCol w:w="597"/>
        <w:gridCol w:w="567"/>
        <w:gridCol w:w="567"/>
        <w:gridCol w:w="459"/>
      </w:tblGrid>
      <w:tr w:rsidR="008F2DB3" w:rsidTr="008F2DB3">
        <w:trPr>
          <w:trHeight w:val="854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DB3" w:rsidRDefault="008F2DB3">
            <w:pPr>
              <w:spacing w:line="560" w:lineRule="exact"/>
              <w:jc w:val="center"/>
              <w:rPr>
                <w:rFonts w:asciiTheme="minorEastAsia" w:eastAsiaTheme="minorEastAsia" w:hAnsiTheme="minorEastAsia" w:hint="eastAsia"/>
                <w:b/>
                <w:w w:val="90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w w:val="90"/>
                <w:szCs w:val="24"/>
              </w:rPr>
              <w:t>部门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DB3" w:rsidRDefault="008F2DB3">
            <w:pPr>
              <w:spacing w:line="560" w:lineRule="exact"/>
              <w:jc w:val="center"/>
              <w:rPr>
                <w:rFonts w:asciiTheme="minorEastAsia" w:eastAsiaTheme="minorEastAsia" w:hAnsiTheme="minorEastAsia" w:hint="eastAsia"/>
                <w:b/>
                <w:w w:val="90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w w:val="90"/>
                <w:szCs w:val="24"/>
              </w:rPr>
              <w:t>教情中心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DB3" w:rsidRDefault="008F2DB3">
            <w:pPr>
              <w:spacing w:line="560" w:lineRule="exact"/>
              <w:jc w:val="center"/>
              <w:rPr>
                <w:rFonts w:asciiTheme="minorEastAsia" w:eastAsiaTheme="minorEastAsia" w:hAnsiTheme="minorEastAsia" w:hint="eastAsia"/>
                <w:b/>
                <w:w w:val="90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w w:val="90"/>
                <w:szCs w:val="24"/>
              </w:rPr>
              <w:t>部门负责人</w:t>
            </w:r>
          </w:p>
        </w:tc>
        <w:tc>
          <w:tcPr>
            <w:tcW w:w="2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DB3" w:rsidRDefault="008F2DB3">
            <w:pPr>
              <w:spacing w:line="560" w:lineRule="exact"/>
              <w:jc w:val="center"/>
              <w:rPr>
                <w:rFonts w:asciiTheme="minorEastAsia" w:eastAsiaTheme="minorEastAsia" w:hAnsiTheme="minorEastAsia" w:hint="eastAsia"/>
                <w:b/>
                <w:w w:val="90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w w:val="90"/>
                <w:szCs w:val="24"/>
              </w:rPr>
              <w:t>孙刚</w:t>
            </w:r>
          </w:p>
        </w:tc>
      </w:tr>
      <w:tr w:rsidR="008F2DB3" w:rsidTr="008F2DB3">
        <w:trPr>
          <w:trHeight w:val="1121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DB3" w:rsidRDefault="008F2DB3">
            <w:pPr>
              <w:spacing w:line="440" w:lineRule="exact"/>
              <w:jc w:val="center"/>
              <w:rPr>
                <w:rFonts w:asciiTheme="minorEastAsia" w:eastAsiaTheme="minorEastAsia" w:hAnsiTheme="minorEastAsia" w:hint="eastAsia"/>
                <w:w w:val="90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w w:val="90"/>
                <w:szCs w:val="24"/>
              </w:rPr>
              <w:t>部门职责</w:t>
            </w:r>
          </w:p>
        </w:tc>
        <w:tc>
          <w:tcPr>
            <w:tcW w:w="74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DB3" w:rsidRDefault="008F2DB3">
            <w:pPr>
              <w:spacing w:line="560" w:lineRule="exact"/>
              <w:jc w:val="center"/>
              <w:rPr>
                <w:rFonts w:asciiTheme="minorEastAsia" w:eastAsiaTheme="minorEastAsia" w:hAnsiTheme="minorEastAsia" w:hint="eastAsia"/>
                <w:w w:val="90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w w:val="90"/>
                <w:szCs w:val="24"/>
              </w:rPr>
              <w:t xml:space="preserve">   部门负责“一报两刊”的编辑、审核、出版、发行及教育局中小学图</w:t>
            </w:r>
          </w:p>
          <w:p w:rsidR="008F2DB3" w:rsidRDefault="008F2DB3">
            <w:pPr>
              <w:spacing w:line="560" w:lineRule="exact"/>
              <w:rPr>
                <w:rFonts w:asciiTheme="minorEastAsia" w:eastAsiaTheme="minorEastAsia" w:hAnsiTheme="minorEastAsia" w:hint="eastAsia"/>
                <w:w w:val="90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w w:val="90"/>
                <w:szCs w:val="24"/>
              </w:rPr>
              <w:t>书馆工作委员会秘书处、学院教育图书馆建设等相关工作。</w:t>
            </w:r>
          </w:p>
        </w:tc>
      </w:tr>
      <w:tr w:rsidR="008F2DB3" w:rsidTr="008F2DB3">
        <w:trPr>
          <w:trHeight w:val="1566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DB3" w:rsidRDefault="008F2DB3">
            <w:pPr>
              <w:spacing w:line="560" w:lineRule="exact"/>
              <w:jc w:val="center"/>
              <w:rPr>
                <w:rFonts w:asciiTheme="minorEastAsia" w:eastAsiaTheme="minorEastAsia" w:hAnsiTheme="minorEastAsia" w:hint="eastAsia"/>
                <w:w w:val="90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w w:val="90"/>
                <w:szCs w:val="24"/>
              </w:rPr>
              <w:t>廉政职责</w:t>
            </w:r>
          </w:p>
        </w:tc>
        <w:tc>
          <w:tcPr>
            <w:tcW w:w="74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DB3" w:rsidRDefault="008F2DB3">
            <w:pPr>
              <w:jc w:val="center"/>
              <w:rPr>
                <w:rFonts w:asciiTheme="minorEastAsia" w:eastAsiaTheme="minorEastAsia" w:hAnsiTheme="minorEastAsia" w:hint="eastAsia"/>
                <w:w w:val="90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w w:val="90"/>
                <w:szCs w:val="24"/>
              </w:rPr>
              <w:t xml:space="preserve">   部门要坚决履行“一报两刊”出版、印刷及图书馆采购馆配图书等方面的廉政工作职责，不搞有偿新闻，在相关经济活动中恪守公开、公平、公正和诚实信用的原则，坚持客观公正、办事公道、廉洁自律、不谋私利、遵纪</w:t>
            </w:r>
          </w:p>
          <w:p w:rsidR="008F2DB3" w:rsidRDefault="008F2DB3">
            <w:pPr>
              <w:rPr>
                <w:rFonts w:asciiTheme="minorEastAsia" w:eastAsiaTheme="minorEastAsia" w:hAnsiTheme="minorEastAsia" w:hint="eastAsia"/>
                <w:w w:val="90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w w:val="90"/>
                <w:szCs w:val="24"/>
              </w:rPr>
              <w:t>守法的行为准则，自觉抵制各种不正之风。</w:t>
            </w:r>
          </w:p>
        </w:tc>
      </w:tr>
      <w:tr w:rsidR="008F2DB3" w:rsidTr="008F2DB3">
        <w:trPr>
          <w:trHeight w:val="612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DB3" w:rsidRDefault="008F2DB3">
            <w:pPr>
              <w:spacing w:line="560" w:lineRule="exact"/>
              <w:jc w:val="center"/>
              <w:rPr>
                <w:rFonts w:asciiTheme="minorEastAsia" w:eastAsiaTheme="minorEastAsia" w:hAnsiTheme="minorEastAsia" w:hint="eastAsia"/>
                <w:w w:val="90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w w:val="90"/>
                <w:szCs w:val="24"/>
              </w:rPr>
              <w:t>排查项目</w:t>
            </w:r>
          </w:p>
        </w:tc>
        <w:tc>
          <w:tcPr>
            <w:tcW w:w="58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DB3" w:rsidRDefault="008F2DB3">
            <w:pPr>
              <w:spacing w:line="560" w:lineRule="exact"/>
              <w:jc w:val="center"/>
              <w:rPr>
                <w:rFonts w:asciiTheme="minorEastAsia" w:eastAsiaTheme="minorEastAsia" w:hAnsiTheme="minorEastAsia" w:hint="eastAsia"/>
                <w:w w:val="90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w w:val="90"/>
                <w:szCs w:val="24"/>
              </w:rPr>
              <w:t>潜在风险点及防控措施</w:t>
            </w: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DB3" w:rsidRDefault="008F2DB3">
            <w:pPr>
              <w:spacing w:line="560" w:lineRule="exact"/>
              <w:jc w:val="center"/>
              <w:rPr>
                <w:rFonts w:asciiTheme="minorEastAsia" w:eastAsiaTheme="minorEastAsia" w:hAnsiTheme="minorEastAsia" w:hint="eastAsia"/>
                <w:w w:val="90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w w:val="90"/>
                <w:szCs w:val="24"/>
              </w:rPr>
              <w:t>风险等级</w:t>
            </w:r>
          </w:p>
        </w:tc>
      </w:tr>
      <w:tr w:rsidR="008F2DB3" w:rsidTr="008F2DB3">
        <w:trPr>
          <w:trHeight w:val="568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DB3" w:rsidRDefault="008F2DB3">
            <w:pPr>
              <w:widowControl/>
              <w:jc w:val="left"/>
              <w:rPr>
                <w:rFonts w:asciiTheme="minorEastAsia" w:eastAsiaTheme="minorEastAsia" w:hAnsiTheme="minorEastAsia"/>
                <w:w w:val="90"/>
                <w:kern w:val="2"/>
                <w:szCs w:val="24"/>
              </w:rPr>
            </w:pPr>
          </w:p>
        </w:tc>
        <w:tc>
          <w:tcPr>
            <w:tcW w:w="58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DB3" w:rsidRDefault="008F2DB3">
            <w:pPr>
              <w:widowControl/>
              <w:jc w:val="left"/>
              <w:rPr>
                <w:rFonts w:asciiTheme="minorEastAsia" w:eastAsiaTheme="minorEastAsia" w:hAnsiTheme="minorEastAsia"/>
                <w:w w:val="90"/>
                <w:kern w:val="2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DB3" w:rsidRDefault="008F2DB3">
            <w:pPr>
              <w:spacing w:line="560" w:lineRule="exact"/>
              <w:jc w:val="center"/>
              <w:rPr>
                <w:rFonts w:asciiTheme="minorEastAsia" w:eastAsiaTheme="minorEastAsia" w:hAnsiTheme="minorEastAsia" w:hint="eastAsia"/>
                <w:w w:val="90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w w:val="90"/>
                <w:szCs w:val="24"/>
              </w:rPr>
              <w:t>高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DB3" w:rsidRDefault="008F2DB3">
            <w:pPr>
              <w:spacing w:line="560" w:lineRule="exact"/>
              <w:jc w:val="center"/>
              <w:rPr>
                <w:rFonts w:asciiTheme="minorEastAsia" w:eastAsiaTheme="minorEastAsia" w:hAnsiTheme="minorEastAsia" w:hint="eastAsia"/>
                <w:w w:val="90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w w:val="90"/>
                <w:szCs w:val="24"/>
              </w:rPr>
              <w:t>中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DB3" w:rsidRDefault="008F2DB3">
            <w:pPr>
              <w:spacing w:line="560" w:lineRule="exact"/>
              <w:jc w:val="center"/>
              <w:rPr>
                <w:rFonts w:asciiTheme="minorEastAsia" w:eastAsiaTheme="minorEastAsia" w:hAnsiTheme="minorEastAsia" w:hint="eastAsia"/>
                <w:w w:val="90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w w:val="90"/>
                <w:szCs w:val="24"/>
              </w:rPr>
              <w:t>低</w:t>
            </w:r>
          </w:p>
        </w:tc>
      </w:tr>
      <w:tr w:rsidR="008F2DB3" w:rsidTr="008F2DB3">
        <w:trPr>
          <w:trHeight w:val="1799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DB3" w:rsidRDefault="008F2DB3">
            <w:pPr>
              <w:spacing w:line="560" w:lineRule="exact"/>
              <w:jc w:val="center"/>
              <w:rPr>
                <w:rFonts w:asciiTheme="minorEastAsia" w:eastAsiaTheme="minorEastAsia" w:hAnsiTheme="minorEastAsia" w:hint="eastAsia"/>
                <w:w w:val="90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w w:val="90"/>
                <w:szCs w:val="24"/>
              </w:rPr>
              <w:t>科室职责</w:t>
            </w:r>
          </w:p>
          <w:p w:rsidR="008F2DB3" w:rsidRDefault="008F2DB3">
            <w:pPr>
              <w:spacing w:line="560" w:lineRule="exact"/>
              <w:jc w:val="center"/>
              <w:rPr>
                <w:rFonts w:asciiTheme="minorEastAsia" w:eastAsiaTheme="minorEastAsia" w:hAnsiTheme="minorEastAsia" w:hint="eastAsia"/>
                <w:w w:val="90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w w:val="90"/>
                <w:szCs w:val="24"/>
              </w:rPr>
              <w:t>风险</w:t>
            </w:r>
          </w:p>
        </w:tc>
        <w:tc>
          <w:tcPr>
            <w:tcW w:w="5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DB3" w:rsidRDefault="008F2DB3">
            <w:pPr>
              <w:jc w:val="center"/>
              <w:rPr>
                <w:rFonts w:asciiTheme="minorEastAsia" w:eastAsiaTheme="minorEastAsia" w:hAnsiTheme="minorEastAsia" w:hint="eastAsia"/>
                <w:w w:val="90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w w:val="90"/>
                <w:szCs w:val="24"/>
              </w:rPr>
              <w:t>部门存在“一报两刊”宣传文字、内容准确度和印刷发</w:t>
            </w:r>
          </w:p>
          <w:p w:rsidR="008F2DB3" w:rsidRDefault="008F2DB3">
            <w:pPr>
              <w:rPr>
                <w:rFonts w:asciiTheme="minorEastAsia" w:eastAsiaTheme="minorEastAsia" w:hAnsiTheme="minorEastAsia" w:hint="eastAsia"/>
                <w:w w:val="90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w w:val="90"/>
                <w:szCs w:val="24"/>
              </w:rPr>
              <w:t>行、图书采购、有偿新闻等方面的潜在风险。</w:t>
            </w:r>
          </w:p>
          <w:p w:rsidR="008F2DB3" w:rsidRDefault="008F2DB3">
            <w:pPr>
              <w:ind w:firstLineChars="100" w:firstLine="216"/>
              <w:rPr>
                <w:rFonts w:asciiTheme="minorEastAsia" w:eastAsiaTheme="minorEastAsia" w:hAnsiTheme="minorEastAsia" w:hint="eastAsia"/>
                <w:w w:val="90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w w:val="90"/>
                <w:szCs w:val="24"/>
              </w:rPr>
              <w:t>部门将加强校对、审核力度，“一报两刊”力争做到三校三审，坚决杜绝有偿新闻，提高报刊质量；规范操作制度，馆配、印刷等经济活动签订相关采购与服务合同，严格报销、验收、发放手续。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DB3" w:rsidRDefault="008F2DB3">
            <w:pPr>
              <w:spacing w:line="560" w:lineRule="exact"/>
              <w:jc w:val="center"/>
              <w:rPr>
                <w:rFonts w:asciiTheme="minorEastAsia" w:eastAsiaTheme="minorEastAsia" w:hAnsiTheme="minorEastAsia" w:hint="eastAsia"/>
                <w:w w:val="9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DB3" w:rsidRDefault="008F2DB3">
            <w:pPr>
              <w:spacing w:line="560" w:lineRule="exact"/>
              <w:jc w:val="center"/>
              <w:rPr>
                <w:rFonts w:asciiTheme="minorEastAsia" w:eastAsiaTheme="minorEastAsia" w:hAnsiTheme="minorEastAsia" w:hint="eastAsia"/>
                <w:w w:val="90"/>
                <w:szCs w:val="24"/>
              </w:rPr>
            </w:pPr>
            <w:r>
              <w:rPr>
                <w:rFonts w:ascii="Arial" w:eastAsiaTheme="minorEastAsia" w:hAnsi="Arial" w:cs="Arial"/>
                <w:w w:val="90"/>
                <w:szCs w:val="24"/>
              </w:rPr>
              <w:t>√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DB3" w:rsidRDefault="008F2DB3">
            <w:pPr>
              <w:spacing w:line="560" w:lineRule="exact"/>
              <w:jc w:val="center"/>
              <w:rPr>
                <w:rFonts w:asciiTheme="minorEastAsia" w:eastAsiaTheme="minorEastAsia" w:hAnsiTheme="minorEastAsia" w:hint="eastAsia"/>
                <w:w w:val="90"/>
                <w:szCs w:val="24"/>
              </w:rPr>
            </w:pPr>
          </w:p>
        </w:tc>
      </w:tr>
      <w:tr w:rsidR="008F2DB3" w:rsidTr="008F2DB3">
        <w:trPr>
          <w:trHeight w:val="1409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DB3" w:rsidRDefault="008F2DB3">
            <w:pPr>
              <w:spacing w:line="560" w:lineRule="exact"/>
              <w:jc w:val="center"/>
              <w:rPr>
                <w:rFonts w:asciiTheme="minorEastAsia" w:eastAsiaTheme="minorEastAsia" w:hAnsiTheme="minorEastAsia" w:hint="eastAsia"/>
                <w:w w:val="90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w w:val="90"/>
                <w:szCs w:val="24"/>
              </w:rPr>
              <w:t>业务流程</w:t>
            </w:r>
          </w:p>
          <w:p w:rsidR="008F2DB3" w:rsidRDefault="008F2DB3">
            <w:pPr>
              <w:spacing w:line="560" w:lineRule="exact"/>
              <w:jc w:val="center"/>
              <w:rPr>
                <w:rFonts w:asciiTheme="minorEastAsia" w:eastAsiaTheme="minorEastAsia" w:hAnsiTheme="minorEastAsia" w:hint="eastAsia"/>
                <w:w w:val="90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w w:val="90"/>
                <w:szCs w:val="24"/>
              </w:rPr>
              <w:t>风险</w:t>
            </w:r>
          </w:p>
        </w:tc>
        <w:tc>
          <w:tcPr>
            <w:tcW w:w="5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DB3" w:rsidRDefault="008F2DB3">
            <w:pPr>
              <w:jc w:val="center"/>
              <w:rPr>
                <w:rFonts w:asciiTheme="minorEastAsia" w:eastAsiaTheme="minorEastAsia" w:hAnsiTheme="minorEastAsia" w:hint="eastAsia"/>
                <w:w w:val="90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w w:val="90"/>
                <w:szCs w:val="24"/>
              </w:rPr>
              <w:t xml:space="preserve">  “一报两刊”的工作流程存在出版时间风险和验收风险。</w:t>
            </w:r>
          </w:p>
          <w:p w:rsidR="008F2DB3" w:rsidRDefault="008F2DB3">
            <w:pPr>
              <w:ind w:firstLineChars="100" w:firstLine="216"/>
              <w:rPr>
                <w:rFonts w:asciiTheme="minorEastAsia" w:eastAsiaTheme="minorEastAsia" w:hAnsiTheme="minorEastAsia" w:hint="eastAsia"/>
                <w:w w:val="90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w w:val="90"/>
                <w:szCs w:val="24"/>
              </w:rPr>
              <w:t xml:space="preserve"> 部门将与教育局相关科室沟通，规范编辑、审核、印刷、出版、发行等流程，确保按时按质出版，特别是《教育报》增刊的验收审核。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DB3" w:rsidRDefault="008F2DB3">
            <w:pPr>
              <w:spacing w:line="560" w:lineRule="exact"/>
              <w:jc w:val="center"/>
              <w:rPr>
                <w:rFonts w:asciiTheme="minorEastAsia" w:eastAsiaTheme="minorEastAsia" w:hAnsiTheme="minorEastAsia" w:hint="eastAsia"/>
                <w:w w:val="9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DB3" w:rsidRDefault="008F2DB3">
            <w:pPr>
              <w:spacing w:line="560" w:lineRule="exact"/>
              <w:jc w:val="center"/>
              <w:rPr>
                <w:rFonts w:asciiTheme="minorEastAsia" w:eastAsiaTheme="minorEastAsia" w:hAnsiTheme="minorEastAsia" w:hint="eastAsia"/>
                <w:w w:val="90"/>
                <w:szCs w:val="24"/>
              </w:rPr>
            </w:pPr>
            <w:r>
              <w:rPr>
                <w:rFonts w:ascii="Arial" w:eastAsiaTheme="minorEastAsia" w:hAnsi="Arial" w:cs="Arial"/>
                <w:w w:val="90"/>
                <w:szCs w:val="24"/>
              </w:rPr>
              <w:t>√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DB3" w:rsidRDefault="008F2DB3">
            <w:pPr>
              <w:spacing w:line="560" w:lineRule="exact"/>
              <w:jc w:val="center"/>
              <w:rPr>
                <w:rFonts w:asciiTheme="minorEastAsia" w:eastAsiaTheme="minorEastAsia" w:hAnsiTheme="minorEastAsia" w:hint="eastAsia"/>
                <w:w w:val="90"/>
                <w:szCs w:val="24"/>
              </w:rPr>
            </w:pPr>
          </w:p>
        </w:tc>
      </w:tr>
      <w:tr w:rsidR="008F2DB3" w:rsidTr="008F2DB3">
        <w:trPr>
          <w:trHeight w:val="1272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DB3" w:rsidRDefault="008F2DB3">
            <w:pPr>
              <w:jc w:val="center"/>
              <w:rPr>
                <w:rFonts w:asciiTheme="minorEastAsia" w:eastAsiaTheme="minorEastAsia" w:hAnsiTheme="minorEastAsia" w:hint="eastAsia"/>
                <w:w w:val="90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w w:val="90"/>
                <w:szCs w:val="24"/>
              </w:rPr>
              <w:t>制度机制</w:t>
            </w:r>
          </w:p>
          <w:p w:rsidR="008F2DB3" w:rsidRDefault="008F2DB3">
            <w:pPr>
              <w:jc w:val="center"/>
              <w:rPr>
                <w:rFonts w:asciiTheme="minorEastAsia" w:eastAsiaTheme="minorEastAsia" w:hAnsiTheme="minorEastAsia" w:hint="eastAsia"/>
                <w:w w:val="90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w w:val="90"/>
                <w:szCs w:val="24"/>
              </w:rPr>
              <w:t>风险</w:t>
            </w:r>
          </w:p>
        </w:tc>
        <w:tc>
          <w:tcPr>
            <w:tcW w:w="5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DB3" w:rsidRDefault="008F2DB3">
            <w:pPr>
              <w:ind w:firstLineChars="150" w:firstLine="323"/>
              <w:rPr>
                <w:rFonts w:asciiTheme="minorEastAsia" w:eastAsiaTheme="minorEastAsia" w:hAnsiTheme="minorEastAsia" w:hint="eastAsia"/>
                <w:w w:val="90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w w:val="90"/>
                <w:szCs w:val="24"/>
              </w:rPr>
              <w:t>图书馆馆配和“一报两刊”验收方面存在制度潜在风险。</w:t>
            </w:r>
          </w:p>
          <w:p w:rsidR="008F2DB3" w:rsidRDefault="008F2DB3">
            <w:pPr>
              <w:ind w:firstLineChars="150" w:firstLine="323"/>
              <w:rPr>
                <w:rFonts w:asciiTheme="minorEastAsia" w:eastAsiaTheme="minorEastAsia" w:hAnsiTheme="minorEastAsia" w:hint="eastAsia"/>
                <w:w w:val="90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w w:val="90"/>
                <w:szCs w:val="24"/>
              </w:rPr>
              <w:t>部门将严格执行馆配图书两人以上一起参与的采购制度，“一报两刊”的印刷项目，在签订合同等规范手续基础上，将严格执行入库登记、出库签字，进货验收、发货签收等规范制度。 对报刊用稿，采用“双审”制度，杜绝有偿新闻。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DB3" w:rsidRDefault="008F2DB3">
            <w:pPr>
              <w:spacing w:line="560" w:lineRule="exact"/>
              <w:jc w:val="center"/>
              <w:rPr>
                <w:rFonts w:asciiTheme="minorEastAsia" w:eastAsiaTheme="minorEastAsia" w:hAnsiTheme="minorEastAsia" w:hint="eastAsia"/>
                <w:w w:val="9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DB3" w:rsidRDefault="008F2DB3">
            <w:pPr>
              <w:spacing w:line="560" w:lineRule="exact"/>
              <w:jc w:val="center"/>
              <w:rPr>
                <w:rFonts w:asciiTheme="minorEastAsia" w:eastAsiaTheme="minorEastAsia" w:hAnsiTheme="minorEastAsia" w:hint="eastAsia"/>
                <w:w w:val="90"/>
                <w:szCs w:val="24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DB3" w:rsidRDefault="008F2DB3">
            <w:pPr>
              <w:spacing w:line="560" w:lineRule="exact"/>
              <w:jc w:val="center"/>
              <w:rPr>
                <w:rFonts w:asciiTheme="minorEastAsia" w:eastAsiaTheme="minorEastAsia" w:hAnsiTheme="minorEastAsia" w:hint="eastAsia"/>
                <w:w w:val="90"/>
                <w:szCs w:val="24"/>
              </w:rPr>
            </w:pPr>
            <w:r>
              <w:rPr>
                <w:rFonts w:ascii="Arial" w:eastAsiaTheme="minorEastAsia" w:hAnsi="Arial" w:cs="Arial"/>
                <w:w w:val="90"/>
                <w:szCs w:val="24"/>
              </w:rPr>
              <w:t>√</w:t>
            </w:r>
          </w:p>
        </w:tc>
      </w:tr>
      <w:tr w:rsidR="008F2DB3" w:rsidTr="008F2DB3">
        <w:trPr>
          <w:trHeight w:val="868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DB3" w:rsidRDefault="008F2DB3">
            <w:pPr>
              <w:jc w:val="center"/>
              <w:rPr>
                <w:rFonts w:asciiTheme="minorEastAsia" w:eastAsiaTheme="minorEastAsia" w:hAnsiTheme="minorEastAsia" w:hint="eastAsia"/>
                <w:w w:val="90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w w:val="90"/>
                <w:szCs w:val="24"/>
              </w:rPr>
              <w:t>外部环境</w:t>
            </w:r>
          </w:p>
          <w:p w:rsidR="008F2DB3" w:rsidRDefault="008F2DB3">
            <w:pPr>
              <w:jc w:val="center"/>
              <w:rPr>
                <w:rFonts w:asciiTheme="minorEastAsia" w:eastAsiaTheme="minorEastAsia" w:hAnsiTheme="minorEastAsia" w:hint="eastAsia"/>
                <w:w w:val="90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w w:val="90"/>
                <w:szCs w:val="24"/>
              </w:rPr>
              <w:t>风险</w:t>
            </w:r>
          </w:p>
        </w:tc>
        <w:tc>
          <w:tcPr>
            <w:tcW w:w="5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DB3" w:rsidRDefault="008F2DB3">
            <w:pPr>
              <w:jc w:val="center"/>
              <w:rPr>
                <w:rFonts w:asciiTheme="minorEastAsia" w:eastAsiaTheme="minorEastAsia" w:hAnsiTheme="minorEastAsia" w:hint="eastAsia"/>
                <w:w w:val="90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w w:val="90"/>
                <w:szCs w:val="24"/>
              </w:rPr>
              <w:t>在采购、用稿、印刷等经济活动中存在滋生不正之风的风</w:t>
            </w:r>
          </w:p>
          <w:p w:rsidR="008F2DB3" w:rsidRDefault="008F2DB3">
            <w:pPr>
              <w:rPr>
                <w:rFonts w:asciiTheme="minorEastAsia" w:eastAsiaTheme="minorEastAsia" w:hAnsiTheme="minorEastAsia" w:hint="eastAsia"/>
                <w:w w:val="90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w w:val="90"/>
                <w:szCs w:val="24"/>
              </w:rPr>
              <w:t>险。</w:t>
            </w:r>
          </w:p>
          <w:p w:rsidR="008F2DB3" w:rsidRDefault="008F2DB3">
            <w:pPr>
              <w:ind w:firstLineChars="50" w:firstLine="108"/>
              <w:rPr>
                <w:rFonts w:asciiTheme="minorEastAsia" w:eastAsiaTheme="minorEastAsia" w:hAnsiTheme="minorEastAsia" w:hint="eastAsia"/>
                <w:w w:val="90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w w:val="90"/>
                <w:szCs w:val="24"/>
              </w:rPr>
              <w:t>在用稿、采购中采取两人以上经手、审核，公平询价、严格执行经费报销手续及审核流程，按制度进行防控。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DB3" w:rsidRDefault="008F2DB3">
            <w:pPr>
              <w:spacing w:line="560" w:lineRule="exact"/>
              <w:jc w:val="center"/>
              <w:rPr>
                <w:rFonts w:asciiTheme="minorEastAsia" w:eastAsiaTheme="minorEastAsia" w:hAnsiTheme="minorEastAsia" w:hint="eastAsia"/>
                <w:w w:val="9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DB3" w:rsidRDefault="008F2DB3">
            <w:pPr>
              <w:spacing w:line="560" w:lineRule="exact"/>
              <w:jc w:val="center"/>
              <w:rPr>
                <w:rFonts w:asciiTheme="minorEastAsia" w:eastAsiaTheme="minorEastAsia" w:hAnsiTheme="minorEastAsia" w:hint="eastAsia"/>
                <w:w w:val="90"/>
                <w:szCs w:val="24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DB3" w:rsidRDefault="008F2DB3">
            <w:pPr>
              <w:spacing w:line="560" w:lineRule="exact"/>
              <w:jc w:val="center"/>
              <w:rPr>
                <w:rFonts w:asciiTheme="minorEastAsia" w:eastAsiaTheme="minorEastAsia" w:hAnsiTheme="minorEastAsia" w:hint="eastAsia"/>
                <w:w w:val="90"/>
                <w:szCs w:val="24"/>
              </w:rPr>
            </w:pPr>
            <w:r>
              <w:rPr>
                <w:rFonts w:ascii="Arial" w:eastAsiaTheme="minorEastAsia" w:hAnsi="Arial" w:cs="Arial"/>
                <w:w w:val="90"/>
                <w:szCs w:val="24"/>
              </w:rPr>
              <w:t>√</w:t>
            </w:r>
          </w:p>
        </w:tc>
      </w:tr>
    </w:tbl>
    <w:p w:rsidR="002D3C3D" w:rsidRPr="002D3C3D" w:rsidRDefault="008F2DB3" w:rsidP="002D3C3D">
      <w:pPr>
        <w:spacing w:line="360" w:lineRule="auto"/>
        <w:ind w:firstLineChars="200" w:firstLine="431"/>
        <w:rPr>
          <w:rFonts w:ascii="宋体" w:eastAsia="宋体" w:hAnsi="宋体"/>
          <w:szCs w:val="24"/>
        </w:rPr>
      </w:pPr>
      <w:r>
        <w:rPr>
          <w:rFonts w:asciiTheme="minorEastAsia" w:eastAsiaTheme="minorEastAsia" w:hAnsiTheme="minorEastAsia" w:hint="eastAsia"/>
          <w:w w:val="90"/>
          <w:szCs w:val="24"/>
        </w:rPr>
        <w:t xml:space="preserve">责任人签字： </w:t>
      </w:r>
      <w:r>
        <w:rPr>
          <w:rFonts w:asciiTheme="minorEastAsia" w:eastAsiaTheme="minorEastAsia" w:hAnsiTheme="minorEastAsia" w:hint="eastAsia"/>
          <w:w w:val="90"/>
          <w:szCs w:val="24"/>
        </w:rPr>
        <w:t>孙刚</w:t>
      </w:r>
      <w:r>
        <w:rPr>
          <w:rFonts w:asciiTheme="minorEastAsia" w:eastAsiaTheme="minorEastAsia" w:hAnsiTheme="minorEastAsia" w:hint="eastAsia"/>
          <w:w w:val="90"/>
          <w:szCs w:val="24"/>
        </w:rPr>
        <w:t xml:space="preserve">        主管领导签字： </w:t>
      </w:r>
      <w:r>
        <w:rPr>
          <w:rFonts w:asciiTheme="minorEastAsia" w:eastAsiaTheme="minorEastAsia" w:hAnsiTheme="minorEastAsia" w:hint="eastAsia"/>
          <w:w w:val="90"/>
          <w:szCs w:val="24"/>
        </w:rPr>
        <w:t>缪亚男</w:t>
      </w:r>
      <w:r>
        <w:rPr>
          <w:rFonts w:asciiTheme="minorEastAsia" w:eastAsiaTheme="minorEastAsia" w:hAnsiTheme="minorEastAsia" w:hint="eastAsia"/>
          <w:w w:val="90"/>
          <w:szCs w:val="24"/>
        </w:rPr>
        <w:t xml:space="preserve">       填表时间：</w:t>
      </w:r>
      <w:r>
        <w:rPr>
          <w:rFonts w:asciiTheme="minorEastAsia" w:eastAsiaTheme="minorEastAsia" w:hAnsiTheme="minorEastAsia" w:hint="eastAsia"/>
          <w:w w:val="90"/>
          <w:szCs w:val="24"/>
        </w:rPr>
        <w:t>2018</w:t>
      </w:r>
      <w:r>
        <w:rPr>
          <w:rFonts w:asciiTheme="minorEastAsia" w:eastAsiaTheme="minorEastAsia" w:hAnsiTheme="minorEastAsia" w:hint="eastAsia"/>
          <w:w w:val="90"/>
          <w:szCs w:val="24"/>
        </w:rPr>
        <w:t>年</w:t>
      </w:r>
      <w:r>
        <w:rPr>
          <w:rFonts w:asciiTheme="minorEastAsia" w:eastAsiaTheme="minorEastAsia" w:hAnsiTheme="minorEastAsia" w:hint="eastAsia"/>
          <w:w w:val="90"/>
          <w:szCs w:val="24"/>
        </w:rPr>
        <w:t>11</w:t>
      </w:r>
      <w:r>
        <w:rPr>
          <w:rFonts w:asciiTheme="minorEastAsia" w:eastAsiaTheme="minorEastAsia" w:hAnsiTheme="minorEastAsia" w:hint="eastAsia"/>
          <w:w w:val="90"/>
          <w:szCs w:val="24"/>
        </w:rPr>
        <w:t>月</w:t>
      </w:r>
      <w:r>
        <w:rPr>
          <w:rFonts w:asciiTheme="minorEastAsia" w:eastAsiaTheme="minorEastAsia" w:hAnsiTheme="minorEastAsia" w:hint="eastAsia"/>
          <w:w w:val="90"/>
          <w:szCs w:val="24"/>
        </w:rPr>
        <w:t>9</w:t>
      </w:r>
      <w:bookmarkStart w:id="0" w:name="_GoBack"/>
      <w:bookmarkEnd w:id="0"/>
      <w:r>
        <w:rPr>
          <w:rFonts w:asciiTheme="minorEastAsia" w:eastAsiaTheme="minorEastAsia" w:hAnsiTheme="minorEastAsia" w:hint="eastAsia"/>
          <w:w w:val="90"/>
          <w:szCs w:val="24"/>
        </w:rPr>
        <w:t xml:space="preserve"> 日  </w:t>
      </w:r>
      <w:r>
        <w:rPr>
          <w:rFonts w:asciiTheme="minorEastAsia" w:eastAsiaTheme="minorEastAsia" w:hAnsiTheme="minorEastAsia" w:hint="eastAsia"/>
          <w:szCs w:val="24"/>
        </w:rPr>
        <w:t xml:space="preserve"> </w:t>
      </w:r>
    </w:p>
    <w:sectPr w:rsidR="002D3C3D" w:rsidRPr="002D3C3D">
      <w:headerReference w:type="default" r:id="rId6"/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6BCE" w:rsidRDefault="00636BCE" w:rsidP="006D500D">
      <w:r>
        <w:separator/>
      </w:r>
    </w:p>
  </w:endnote>
  <w:endnote w:type="continuationSeparator" w:id="0">
    <w:p w:rsidR="00636BCE" w:rsidRDefault="00636BCE" w:rsidP="006D5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金梅毛楷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6BCE" w:rsidRDefault="00636BCE" w:rsidP="006D500D">
      <w:r>
        <w:separator/>
      </w:r>
    </w:p>
  </w:footnote>
  <w:footnote w:type="continuationSeparator" w:id="0">
    <w:p w:rsidR="00636BCE" w:rsidRDefault="00636BCE" w:rsidP="006D50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26CD" w:rsidRDefault="007A626F">
    <w:pPr>
      <w:pStyle w:val="a3"/>
      <w:pBdr>
        <w:bottom w:val="double" w:sz="4" w:space="1" w:color="339966"/>
      </w:pBdr>
      <w:jc w:val="both"/>
      <w:rPr>
        <w:rFonts w:eastAsia="金梅毛楷體"/>
        <w:color w:val="FF0000"/>
        <w:sz w:val="28"/>
        <w:szCs w:val="28"/>
      </w:rPr>
    </w:pPr>
    <w:r>
      <w:rPr>
        <w:rFonts w:eastAsia="金梅毛楷體" w:hint="eastAsia"/>
        <w:noProof/>
        <w:color w:val="FF0000"/>
        <w:sz w:val="28"/>
        <w:szCs w:val="28"/>
      </w:rPr>
      <w:drawing>
        <wp:inline distT="0" distB="0" distL="0" distR="0" wp14:anchorId="63EC3F21" wp14:editId="793ECDEB">
          <wp:extent cx="338455" cy="326390"/>
          <wp:effectExtent l="0" t="0" r="4445" b="0"/>
          <wp:docPr id="1" name="图片 1" descr="院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院标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8455" cy="326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楷体_GB2312" w:hint="eastAsia"/>
        <w:b/>
        <w:color w:val="339966"/>
        <w:sz w:val="28"/>
        <w:szCs w:val="28"/>
      </w:rPr>
      <w:t>上海市普陀区教育学院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76F"/>
    <w:rsid w:val="0002797D"/>
    <w:rsid w:val="00242798"/>
    <w:rsid w:val="002D3C3D"/>
    <w:rsid w:val="003845B2"/>
    <w:rsid w:val="00570B44"/>
    <w:rsid w:val="00636BCE"/>
    <w:rsid w:val="006D276F"/>
    <w:rsid w:val="006D500D"/>
    <w:rsid w:val="007245B1"/>
    <w:rsid w:val="007A626F"/>
    <w:rsid w:val="008070FD"/>
    <w:rsid w:val="008F2DB3"/>
    <w:rsid w:val="009F1D45"/>
    <w:rsid w:val="00CB561C"/>
    <w:rsid w:val="00ED6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7582356-9A38-4CBB-85C2-842D3F92D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561C"/>
    <w:pPr>
      <w:widowControl w:val="0"/>
      <w:jc w:val="both"/>
    </w:pPr>
    <w:rPr>
      <w:rFonts w:ascii="楷体" w:eastAsia="楷体" w:hAnsi="Brush Script MT" w:cs="Times New Roman"/>
      <w:w w:val="80"/>
      <w:kern w:val="0"/>
      <w:sz w:val="24"/>
      <w:szCs w:val="20"/>
    </w:rPr>
  </w:style>
  <w:style w:type="paragraph" w:styleId="1">
    <w:name w:val="heading 1"/>
    <w:basedOn w:val="a"/>
    <w:next w:val="a"/>
    <w:link w:val="1Char"/>
    <w:uiPriority w:val="99"/>
    <w:qFormat/>
    <w:rsid w:val="003845B2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/>
      <w:b/>
      <w:bCs/>
      <w:w w:val="100"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D27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/>
      <w:w w:val="100"/>
      <w:kern w:val="2"/>
      <w:sz w:val="18"/>
      <w:szCs w:val="18"/>
    </w:rPr>
  </w:style>
  <w:style w:type="character" w:customStyle="1" w:styleId="Char">
    <w:name w:val="页眉 Char"/>
    <w:basedOn w:val="a0"/>
    <w:link w:val="a3"/>
    <w:rsid w:val="006D276F"/>
    <w:rPr>
      <w:rFonts w:ascii="Times New Roman" w:eastAsia="宋体" w:hAnsi="Times New Roman" w:cs="Times New Roman"/>
      <w:sz w:val="18"/>
      <w:szCs w:val="18"/>
    </w:rPr>
  </w:style>
  <w:style w:type="character" w:customStyle="1" w:styleId="1Char">
    <w:name w:val="标题 1 Char"/>
    <w:basedOn w:val="a0"/>
    <w:link w:val="1"/>
    <w:uiPriority w:val="99"/>
    <w:qFormat/>
    <w:rsid w:val="003845B2"/>
    <w:rPr>
      <w:rFonts w:ascii="宋体" w:eastAsia="宋体" w:hAnsi="宋体" w:cs="Times New Roman"/>
      <w:b/>
      <w:bCs/>
      <w:kern w:val="36"/>
      <w:sz w:val="48"/>
      <w:szCs w:val="48"/>
      <w:lang w:val="x-none" w:eastAsia="x-none"/>
    </w:rPr>
  </w:style>
  <w:style w:type="paragraph" w:styleId="a4">
    <w:name w:val="Normal (Web)"/>
    <w:basedOn w:val="a"/>
    <w:uiPriority w:val="99"/>
    <w:rsid w:val="003845B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szCs w:val="24"/>
    </w:rPr>
  </w:style>
  <w:style w:type="paragraph" w:styleId="a5">
    <w:name w:val="footer"/>
    <w:basedOn w:val="a"/>
    <w:link w:val="Char0"/>
    <w:uiPriority w:val="99"/>
    <w:unhideWhenUsed/>
    <w:rsid w:val="006D500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w w:val="100"/>
      <w:kern w:val="2"/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D500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21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windows-002</dc:creator>
  <cp:keywords/>
  <dc:description/>
  <cp:lastModifiedBy>windows-002</cp:lastModifiedBy>
  <cp:revision>2</cp:revision>
  <dcterms:created xsi:type="dcterms:W3CDTF">2018-11-19T13:10:00Z</dcterms:created>
  <dcterms:modified xsi:type="dcterms:W3CDTF">2018-11-19T13:10:00Z</dcterms:modified>
</cp:coreProperties>
</file>