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9" w:rsidRDefault="005A1879" w:rsidP="005A1879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党政合力  协同推进  全面落实</w:t>
      </w:r>
    </w:p>
    <w:p w:rsidR="005A1879" w:rsidRPr="00017301" w:rsidRDefault="005A1879" w:rsidP="005A1879">
      <w:pPr>
        <w:spacing w:line="360" w:lineRule="auto"/>
        <w:jc w:val="center"/>
        <w:rPr>
          <w:rFonts w:asciiTheme="minorEastAsia" w:eastAsiaTheme="minorEastAsia" w:hAnsiTheme="minorEastAsia" w:cs="黑体"/>
          <w:sz w:val="28"/>
          <w:szCs w:val="32"/>
        </w:rPr>
      </w:pPr>
      <w:r w:rsidRPr="00017301">
        <w:rPr>
          <w:rFonts w:asciiTheme="minorEastAsia" w:eastAsiaTheme="minorEastAsia" w:hAnsiTheme="minorEastAsia" w:cs="黑体" w:hint="eastAsia"/>
          <w:sz w:val="28"/>
          <w:szCs w:val="32"/>
        </w:rPr>
        <w:t>——2018年意识形态工作责任制落实情况自查报告</w:t>
      </w:r>
    </w:p>
    <w:p w:rsidR="005A1879" w:rsidRPr="00DA1C49" w:rsidRDefault="005A1879" w:rsidP="005A1879">
      <w:pPr>
        <w:spacing w:line="360" w:lineRule="auto"/>
        <w:jc w:val="center"/>
        <w:rPr>
          <w:rFonts w:asciiTheme="minorEastAsia" w:eastAsiaTheme="minorEastAsia" w:hAnsiTheme="minorEastAsia" w:cs="黑体"/>
          <w:sz w:val="28"/>
          <w:szCs w:val="32"/>
        </w:rPr>
      </w:pPr>
      <w:r>
        <w:rPr>
          <w:rFonts w:asciiTheme="minorEastAsia" w:eastAsiaTheme="minorEastAsia" w:hAnsiTheme="minorEastAsia" w:cs="黑体" w:hint="eastAsia"/>
          <w:sz w:val="28"/>
          <w:szCs w:val="32"/>
        </w:rPr>
        <w:t>上海市</w:t>
      </w:r>
      <w:r w:rsidRPr="00DA1C49">
        <w:rPr>
          <w:rFonts w:asciiTheme="minorEastAsia" w:eastAsiaTheme="minorEastAsia" w:hAnsiTheme="minorEastAsia" w:cs="黑体" w:hint="eastAsia"/>
          <w:sz w:val="28"/>
          <w:szCs w:val="32"/>
        </w:rPr>
        <w:t>普陀区教育学院</w:t>
      </w: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根据普陀区教育党工委、教育纪工委对于加强落实意识形态工作责任制的相关要求，教育学院党总支对2018年意识形态工作责任制的落实情况进行了自查，具体汇报如下：</w:t>
      </w:r>
    </w:p>
    <w:p w:rsidR="005A1879" w:rsidRPr="00635AE0" w:rsidRDefault="005A1879" w:rsidP="005A1879">
      <w:pPr>
        <w:pStyle w:val="a9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 w:cstheme="minorEastAsia"/>
          <w:b/>
          <w:sz w:val="28"/>
        </w:rPr>
      </w:pPr>
      <w:r w:rsidRPr="00635AE0">
        <w:rPr>
          <w:rFonts w:asciiTheme="minorEastAsia" w:eastAsiaTheme="minorEastAsia" w:hAnsiTheme="minorEastAsia" w:cstheme="minorEastAsia" w:hint="eastAsia"/>
          <w:b/>
          <w:sz w:val="28"/>
        </w:rPr>
        <w:t>年度工作落实情况</w:t>
      </w:r>
    </w:p>
    <w:p w:rsidR="005A1879" w:rsidRPr="00635AE0" w:rsidRDefault="005A1879" w:rsidP="005A1879">
      <w:pPr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   （一）</w:t>
      </w:r>
      <w:r w:rsidRPr="00635AE0">
        <w:rPr>
          <w:rFonts w:asciiTheme="minorEastAsia" w:eastAsiaTheme="minorEastAsia" w:hAnsiTheme="minorEastAsia" w:cstheme="minorEastAsia" w:hint="eastAsia"/>
          <w:b/>
          <w:bCs/>
          <w:sz w:val="24"/>
        </w:rPr>
        <w:t>建立健全意识形态工作责任体系</w:t>
      </w:r>
    </w:p>
    <w:p w:rsidR="005A1879" w:rsidRPr="00656851" w:rsidRDefault="005A1879" w:rsidP="005A1879">
      <w:pPr>
        <w:spacing w:line="360" w:lineRule="auto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    1</w:t>
      </w:r>
      <w:r>
        <w:rPr>
          <w:rFonts w:asciiTheme="minorEastAsia" w:eastAsiaTheme="minorEastAsia" w:hAnsiTheme="minorEastAsia" w:cstheme="minorEastAsia"/>
          <w:bCs/>
          <w:sz w:val="24"/>
        </w:rPr>
        <w:t>.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明确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职责，细化分工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。落实党政班子的“四责协同”，强化 “一岗双责”的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意识和责任，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党总支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书记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是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第一责任人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，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学院班子领导是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直接责任人，协助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党总支书记做好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统筹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、协调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、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指导工作。根据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学院意识形态工作开展的需要，研究制订了</w:t>
      </w:r>
      <w:r w:rsidRPr="0045108B">
        <w:rPr>
          <w:rFonts w:asciiTheme="minorEastAsia" w:eastAsiaTheme="minorEastAsia" w:hAnsiTheme="minorEastAsia" w:cstheme="minorEastAsia" w:hint="eastAsia"/>
          <w:bCs/>
          <w:sz w:val="24"/>
        </w:rPr>
        <w:t>《教育学院落实党政同责加强意识形态工作责任制职责分工表》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，明确工作要求和职责分工，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抓好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分管部门的</w:t>
      </w:r>
      <w:r w:rsidRPr="00656851">
        <w:rPr>
          <w:rFonts w:asciiTheme="minorEastAsia" w:eastAsiaTheme="minorEastAsia" w:hAnsiTheme="minorEastAsia" w:cstheme="minorEastAsia" w:hint="eastAsia"/>
          <w:bCs/>
          <w:sz w:val="24"/>
        </w:rPr>
        <w:t>意识形态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工作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，建立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责任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落实的相关机制</w:t>
      </w:r>
      <w:r w:rsidRPr="00656851">
        <w:rPr>
          <w:rFonts w:asciiTheme="minorEastAsia" w:eastAsiaTheme="minorEastAsia" w:hAnsiTheme="minorEastAsia" w:cstheme="minorEastAsia"/>
          <w:bCs/>
          <w:sz w:val="24"/>
        </w:rPr>
        <w:t>。</w:t>
      </w:r>
    </w:p>
    <w:p w:rsidR="005A1879" w:rsidRPr="00656851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/>
          <w:bCs/>
          <w:sz w:val="24"/>
        </w:rPr>
        <w:t>……</w:t>
      </w:r>
    </w:p>
    <w:p w:rsidR="005A1879" w:rsidRDefault="005A1879" w:rsidP="005A1879">
      <w:pPr>
        <w:spacing w:line="360" w:lineRule="auto"/>
        <w:ind w:firstLineChars="100" w:firstLine="241"/>
        <w:jc w:val="left"/>
        <w:rPr>
          <w:rFonts w:asciiTheme="minorEastAsia" w:eastAsiaTheme="minorEastAsia" w:hAnsiTheme="minorEastAsia" w:cstheme="minorEastAsia"/>
          <w:b/>
          <w:bCs/>
          <w:sz w:val="24"/>
        </w:rPr>
      </w:pPr>
      <w:r w:rsidRPr="009730E0">
        <w:rPr>
          <w:rFonts w:asciiTheme="minorEastAsia" w:eastAsiaTheme="minorEastAsia" w:hAnsiTheme="minorEastAsia" w:cstheme="minorEastAsia" w:hint="eastAsia"/>
          <w:b/>
          <w:bCs/>
          <w:sz w:val="24"/>
        </w:rPr>
        <w:t>（二）加强意识形态工作学习教育</w:t>
      </w:r>
    </w:p>
    <w:p w:rsidR="005A1879" w:rsidRDefault="005A1879" w:rsidP="005A1879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bCs/>
          <w:sz w:val="24"/>
        </w:rPr>
      </w:pP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学院党总支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高度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重视意识形态工作，将其纳入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“两学一做”学习</w:t>
      </w:r>
      <w:r>
        <w:rPr>
          <w:rFonts w:asciiTheme="minorEastAsia" w:eastAsiaTheme="minorEastAsia" w:hAnsiTheme="minorEastAsia" w:cstheme="minorEastAsia"/>
          <w:bCs/>
          <w:sz w:val="24"/>
        </w:rPr>
        <w:t>教育常态化制度化建设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和</w:t>
      </w:r>
      <w:r>
        <w:rPr>
          <w:rFonts w:asciiTheme="minorEastAsia" w:eastAsiaTheme="minorEastAsia" w:hAnsiTheme="minorEastAsia" w:cstheme="minorEastAsia"/>
          <w:bCs/>
          <w:sz w:val="24"/>
        </w:rPr>
        <w:t>精神文明创建的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工作</w:t>
      </w:r>
      <w:r>
        <w:rPr>
          <w:rFonts w:asciiTheme="minorEastAsia" w:eastAsiaTheme="minorEastAsia" w:hAnsiTheme="minorEastAsia" w:cstheme="minorEastAsia"/>
          <w:bCs/>
          <w:sz w:val="24"/>
        </w:rPr>
        <w:t>过程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，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建设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并丰富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意识形态工作载体。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在班子</w:t>
      </w:r>
      <w:r>
        <w:rPr>
          <w:rFonts w:asciiTheme="minorEastAsia" w:eastAsiaTheme="minorEastAsia" w:hAnsiTheme="minorEastAsia" w:cstheme="minorEastAsia"/>
          <w:bCs/>
          <w:sz w:val="24"/>
        </w:rPr>
        <w:t>学习、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中心组学习、党员组织生活和教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工大会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上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，先后开展了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《“两学一做”学习</w:t>
      </w:r>
      <w:r>
        <w:rPr>
          <w:rFonts w:asciiTheme="minorEastAsia" w:eastAsiaTheme="minorEastAsia" w:hAnsiTheme="minorEastAsia" w:cstheme="minorEastAsia"/>
          <w:bCs/>
          <w:sz w:val="24"/>
        </w:rPr>
        <w:t>教育常态化制度化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》、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《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学习党</w:t>
      </w:r>
      <w:r>
        <w:rPr>
          <w:rFonts w:asciiTheme="minorEastAsia" w:eastAsiaTheme="minorEastAsia" w:hAnsiTheme="minorEastAsia" w:cstheme="minorEastAsia"/>
          <w:bCs/>
          <w:sz w:val="24"/>
        </w:rPr>
        <w:t>的十九大，感受新变化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》、《研读中国共产党纪律处分条例》、《学习解读新宪法》、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《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新时期教师</w:t>
      </w:r>
      <w:r>
        <w:rPr>
          <w:rFonts w:asciiTheme="minorEastAsia" w:eastAsiaTheme="minorEastAsia" w:hAnsiTheme="minorEastAsia" w:cstheme="minorEastAsia"/>
          <w:bCs/>
          <w:sz w:val="24"/>
        </w:rPr>
        <w:t>队伍建设》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、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《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学习贯彻</w:t>
      </w:r>
      <w:r>
        <w:rPr>
          <w:rFonts w:asciiTheme="minorEastAsia" w:eastAsiaTheme="minorEastAsia" w:hAnsiTheme="minorEastAsia" w:cstheme="minorEastAsia"/>
          <w:bCs/>
          <w:sz w:val="24"/>
        </w:rPr>
        <w:t>落实全教会精神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》等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系列专题学习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以党的</w:t>
      </w:r>
      <w:r>
        <w:rPr>
          <w:rFonts w:asciiTheme="minorEastAsia" w:eastAsiaTheme="minorEastAsia" w:hAnsiTheme="minorEastAsia" w:cstheme="minorEastAsia"/>
          <w:bCs/>
          <w:sz w:val="24"/>
        </w:rPr>
        <w:t>十九大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知识竞赛、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中层干部轮值</w:t>
      </w:r>
      <w:r>
        <w:rPr>
          <w:rFonts w:asciiTheme="minorEastAsia" w:eastAsiaTheme="minorEastAsia" w:hAnsiTheme="minorEastAsia" w:cstheme="minorEastAsia"/>
          <w:bCs/>
          <w:sz w:val="24"/>
        </w:rPr>
        <w:t>主讲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、精神文明创建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等各种形式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，广泛开展社会主义核心价值观教育活动。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通过“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学院师德标兵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”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“优秀</w:t>
      </w:r>
      <w:r>
        <w:rPr>
          <w:rFonts w:asciiTheme="minorEastAsia" w:eastAsiaTheme="minorEastAsia" w:hAnsiTheme="minorEastAsia" w:cstheme="minorEastAsia"/>
          <w:bCs/>
          <w:sz w:val="24"/>
        </w:rPr>
        <w:t>党员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”评选、加大学树创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先</w:t>
      </w:r>
      <w:proofErr w:type="gramStart"/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进典型</w:t>
      </w:r>
      <w:proofErr w:type="gramEnd"/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的培育和宣传力度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，推进师德建设项目创建工作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。在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学院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行政办公会议、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党总支</w:t>
      </w:r>
      <w:r>
        <w:rPr>
          <w:rFonts w:asciiTheme="minorEastAsia" w:eastAsiaTheme="minorEastAsia" w:hAnsiTheme="minorEastAsia" w:cstheme="minorEastAsia"/>
          <w:bCs/>
          <w:sz w:val="24"/>
        </w:rPr>
        <w:t>例会、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部门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会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议上定期对学校舆论导向、思想问题进行分析讨论，针对问题制定举措，制订《</w:t>
      </w:r>
      <w:r w:rsidRPr="00C46728">
        <w:rPr>
          <w:rFonts w:asciiTheme="minorEastAsia" w:eastAsiaTheme="minorEastAsia" w:hAnsiTheme="minorEastAsia" w:cstheme="minorEastAsia" w:hint="eastAsia"/>
          <w:bCs/>
          <w:sz w:val="24"/>
        </w:rPr>
        <w:t>教育学院加强意识形态工作</w:t>
      </w:r>
      <w:r>
        <w:rPr>
          <w:rFonts w:asciiTheme="minorEastAsia" w:eastAsiaTheme="minorEastAsia" w:hAnsiTheme="minorEastAsia" w:cstheme="minorEastAsia"/>
          <w:bCs/>
          <w:sz w:val="24"/>
        </w:rPr>
        <w:t>学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教</w:t>
      </w:r>
      <w:r w:rsidRPr="00C46728">
        <w:rPr>
          <w:rFonts w:asciiTheme="minorEastAsia" w:eastAsiaTheme="minorEastAsia" w:hAnsiTheme="minorEastAsia" w:cstheme="minorEastAsia"/>
          <w:bCs/>
          <w:sz w:val="24"/>
        </w:rPr>
        <w:t>活动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安排</w:t>
      </w:r>
      <w:r w:rsidRPr="00C46728">
        <w:rPr>
          <w:rFonts w:asciiTheme="minorEastAsia" w:eastAsiaTheme="minorEastAsia" w:hAnsiTheme="minorEastAsia" w:cstheme="minorEastAsia" w:hint="eastAsia"/>
          <w:bCs/>
          <w:sz w:val="24"/>
        </w:rPr>
        <w:t>表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》，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不断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提高教职工的政治</w:t>
      </w:r>
      <w:r>
        <w:rPr>
          <w:rFonts w:asciiTheme="minorEastAsia" w:eastAsiaTheme="minorEastAsia" w:hAnsiTheme="minorEastAsia" w:cstheme="minorEastAsia"/>
          <w:bCs/>
          <w:sz w:val="24"/>
        </w:rPr>
        <w:t>站位和思想境界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。</w:t>
      </w:r>
    </w:p>
    <w:p w:rsidR="005A1879" w:rsidRPr="00434394" w:rsidRDefault="005A1879" w:rsidP="005A1879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/>
          <w:bCs/>
          <w:sz w:val="24"/>
        </w:rPr>
        <w:t>……</w:t>
      </w:r>
    </w:p>
    <w:p w:rsidR="005A1879" w:rsidRPr="00621F39" w:rsidRDefault="005A1879" w:rsidP="005A1879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（三）</w:t>
      </w:r>
      <w:r w:rsidRPr="00621F39">
        <w:rPr>
          <w:rFonts w:asciiTheme="minorEastAsia" w:eastAsiaTheme="minorEastAsia" w:hAnsiTheme="minorEastAsia" w:cstheme="minorEastAsia" w:hint="eastAsia"/>
          <w:b/>
          <w:bCs/>
          <w:sz w:val="24"/>
        </w:rPr>
        <w:t>加强意识形态阵地建设与管理</w:t>
      </w:r>
    </w:p>
    <w:p w:rsidR="005A1879" w:rsidRDefault="005A1879" w:rsidP="005A1879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E01BC4">
        <w:rPr>
          <w:rFonts w:ascii="宋体" w:hAnsi="宋体" w:hint="eastAsia"/>
          <w:sz w:val="24"/>
        </w:rPr>
        <w:t>各专业部门主动</w:t>
      </w:r>
      <w:r>
        <w:rPr>
          <w:rFonts w:ascii="宋体" w:hAnsi="宋体" w:hint="eastAsia"/>
          <w:sz w:val="24"/>
        </w:rPr>
        <w:t>根据学院意识</w:t>
      </w:r>
      <w:r>
        <w:rPr>
          <w:rFonts w:ascii="宋体" w:hAnsi="宋体"/>
          <w:sz w:val="24"/>
        </w:rPr>
        <w:t>形态工作要点</w:t>
      </w:r>
      <w:r>
        <w:rPr>
          <w:rFonts w:ascii="宋体" w:hAnsi="宋体" w:hint="eastAsia"/>
          <w:sz w:val="24"/>
        </w:rPr>
        <w:t>，在</w:t>
      </w:r>
      <w:r w:rsidRPr="00E01BC4">
        <w:rPr>
          <w:rFonts w:ascii="宋体" w:hAnsi="宋体" w:hint="eastAsia"/>
          <w:sz w:val="24"/>
        </w:rPr>
        <w:t>完善和丰富具有普陀特点</w:t>
      </w:r>
      <w:r>
        <w:rPr>
          <w:rFonts w:ascii="宋体" w:hAnsi="宋体" w:hint="eastAsia"/>
          <w:sz w:val="24"/>
        </w:rPr>
        <w:t>的教育教学中心工作</w:t>
      </w:r>
      <w:r>
        <w:rPr>
          <w:rFonts w:ascii="宋体" w:hAnsi="宋体"/>
          <w:sz w:val="24"/>
        </w:rPr>
        <w:t>过程中</w:t>
      </w:r>
      <w:r>
        <w:rPr>
          <w:rFonts w:ascii="宋体" w:hAnsi="宋体" w:hint="eastAsia"/>
          <w:sz w:val="24"/>
        </w:rPr>
        <w:t>有机融入</w:t>
      </w:r>
      <w:r>
        <w:rPr>
          <w:rFonts w:ascii="宋体" w:hAnsi="宋体"/>
          <w:sz w:val="24"/>
        </w:rPr>
        <w:t>意识形态工作</w:t>
      </w:r>
      <w:r>
        <w:rPr>
          <w:rFonts w:ascii="宋体" w:hAnsi="宋体" w:hint="eastAsia"/>
          <w:sz w:val="24"/>
        </w:rPr>
        <w:t>。</w:t>
      </w:r>
    </w:p>
    <w:p w:rsidR="005A1879" w:rsidRDefault="005A1879" w:rsidP="005A1879">
      <w:pPr>
        <w:spacing w:line="360" w:lineRule="auto"/>
        <w:ind w:firstLineChars="200" w:firstLine="482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>
        <w:rPr>
          <w:rFonts w:asciiTheme="minorEastAsia" w:eastAsiaTheme="minorEastAsia" w:hAnsiTheme="minorEastAsia" w:cstheme="minorEastAsia"/>
          <w:b/>
          <w:bCs/>
          <w:sz w:val="24"/>
        </w:rPr>
        <w:lastRenderedPageBreak/>
        <w:t>……</w:t>
      </w:r>
    </w:p>
    <w:p w:rsidR="005A1879" w:rsidRPr="004050D2" w:rsidRDefault="005A1879" w:rsidP="005A1879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（</w:t>
      </w:r>
      <w:r w:rsidRPr="004050D2">
        <w:rPr>
          <w:rFonts w:asciiTheme="minorEastAsia" w:eastAsiaTheme="minorEastAsia" w:hAnsiTheme="minorEastAsia" w:cstheme="minorEastAsia" w:hint="eastAsia"/>
          <w:b/>
          <w:bCs/>
          <w:sz w:val="24"/>
        </w:rPr>
        <w:t>四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）</w:t>
      </w:r>
      <w:r w:rsidRPr="004050D2">
        <w:rPr>
          <w:rFonts w:asciiTheme="minorEastAsia" w:eastAsiaTheme="minorEastAsia" w:hAnsiTheme="minorEastAsia" w:cstheme="minorEastAsia" w:hint="eastAsia"/>
          <w:b/>
          <w:bCs/>
          <w:sz w:val="24"/>
        </w:rPr>
        <w:t>加强意识形态队伍建设与管理</w:t>
      </w: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学院建立了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意识形态工作兼职队伍，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根据工作</w:t>
      </w:r>
      <w:r>
        <w:rPr>
          <w:rFonts w:asciiTheme="minorEastAsia" w:eastAsiaTheme="minorEastAsia" w:hAnsiTheme="minorEastAsia" w:cstheme="minorEastAsia"/>
          <w:bCs/>
          <w:sz w:val="24"/>
        </w:rPr>
        <w:t>实际，及时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召开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意识形态工作</w:t>
      </w:r>
      <w:proofErr w:type="gramStart"/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研</w:t>
      </w:r>
      <w:proofErr w:type="gramEnd"/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判会议，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学院班子</w:t>
      </w:r>
      <w:r>
        <w:rPr>
          <w:rFonts w:asciiTheme="minorEastAsia" w:eastAsiaTheme="minorEastAsia" w:hAnsiTheme="minorEastAsia" w:cstheme="minorEastAsia"/>
          <w:bCs/>
          <w:sz w:val="24"/>
        </w:rPr>
        <w:t>的办公会议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中心组会议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部门会议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，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微信公众号</w:t>
      </w:r>
      <w:proofErr w:type="gramEnd"/>
      <w:r>
        <w:rPr>
          <w:rFonts w:asciiTheme="minorEastAsia" w:eastAsiaTheme="minorEastAsia" w:hAnsiTheme="minorEastAsia" w:cstheme="minorEastAsia"/>
          <w:bCs/>
          <w:sz w:val="24"/>
        </w:rPr>
        <w:t>例会、普陀教育编委会等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将意识形态工作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融入会议的</w:t>
      </w:r>
      <w:r>
        <w:rPr>
          <w:rFonts w:asciiTheme="minorEastAsia" w:eastAsiaTheme="minorEastAsia" w:hAnsiTheme="minorEastAsia" w:cstheme="minorEastAsia"/>
          <w:bCs/>
          <w:sz w:val="24"/>
        </w:rPr>
        <w:t>相关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议题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中，民主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讨论，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集思广益，</w:t>
      </w:r>
      <w:r>
        <w:rPr>
          <w:rFonts w:asciiTheme="minorEastAsia" w:eastAsiaTheme="minorEastAsia" w:hAnsiTheme="minorEastAsia" w:cstheme="minorEastAsia"/>
          <w:bCs/>
          <w:sz w:val="24"/>
        </w:rPr>
        <w:t>共同把好意识形态的责任关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。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同时</w:t>
      </w:r>
      <w:r>
        <w:rPr>
          <w:rFonts w:asciiTheme="minorEastAsia" w:eastAsiaTheme="minorEastAsia" w:hAnsiTheme="minorEastAsia" w:cstheme="minorEastAsia"/>
          <w:bCs/>
          <w:sz w:val="24"/>
        </w:rPr>
        <w:t>，也将意识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工作</w:t>
      </w:r>
      <w:r>
        <w:rPr>
          <w:rFonts w:asciiTheme="minorEastAsia" w:eastAsiaTheme="minorEastAsia" w:hAnsiTheme="minorEastAsia" w:cstheme="minorEastAsia"/>
          <w:bCs/>
          <w:sz w:val="24"/>
        </w:rPr>
        <w:t>的落实情况纳入对干部、教师的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年度</w:t>
      </w:r>
      <w:r>
        <w:rPr>
          <w:rFonts w:asciiTheme="minorEastAsia" w:eastAsiaTheme="minorEastAsia" w:hAnsiTheme="minorEastAsia" w:cstheme="minorEastAsia"/>
          <w:bCs/>
          <w:sz w:val="24"/>
        </w:rPr>
        <w:t>考核中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。 </w:t>
      </w: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/>
          <w:bCs/>
          <w:sz w:val="24"/>
        </w:rPr>
        <w:t>……</w:t>
      </w:r>
    </w:p>
    <w:p w:rsidR="005A1879" w:rsidRPr="004050D2" w:rsidRDefault="005A1879" w:rsidP="005A1879">
      <w:pPr>
        <w:spacing w:line="360" w:lineRule="auto"/>
        <w:ind w:firstLineChars="200" w:firstLine="482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（五）</w:t>
      </w:r>
      <w:r w:rsidRPr="004050D2">
        <w:rPr>
          <w:rFonts w:asciiTheme="minorEastAsia" w:eastAsiaTheme="minorEastAsia" w:hAnsiTheme="minorEastAsia" w:cstheme="minorEastAsia" w:hint="eastAsia"/>
          <w:b/>
          <w:bCs/>
          <w:sz w:val="24"/>
        </w:rPr>
        <w:t>落实网络意识形态工作责任制</w:t>
      </w: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学院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建立了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网络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信息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三级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审核制度，把好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学院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网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站、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微信公众号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等各类媒体信息审核关，确保工作信息传播顺畅，杜绝网络信息安全</w:t>
      </w:r>
      <w:r>
        <w:rPr>
          <w:rFonts w:asciiTheme="minorEastAsia" w:eastAsiaTheme="minorEastAsia" w:hAnsiTheme="minorEastAsia" w:cstheme="minorEastAsia"/>
          <w:bCs/>
          <w:sz w:val="24"/>
        </w:rPr>
        <w:t>事故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。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学院重视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加强网络舆情信息搜集工作，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对</w:t>
      </w:r>
      <w:r>
        <w:rPr>
          <w:rFonts w:asciiTheme="minorEastAsia" w:eastAsiaTheme="minorEastAsia" w:hAnsiTheme="minorEastAsia" w:cstheme="minorEastAsia"/>
          <w:bCs/>
          <w:sz w:val="24"/>
        </w:rPr>
        <w:t>全体教职工加强网络安全教育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，</w:t>
      </w:r>
      <w:r>
        <w:rPr>
          <w:rFonts w:asciiTheme="minorEastAsia" w:eastAsiaTheme="minorEastAsia" w:hAnsiTheme="minorEastAsia" w:cstheme="minorEastAsia"/>
          <w:bCs/>
          <w:sz w:val="24"/>
        </w:rPr>
        <w:t>提倡网络文明，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对学院的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党员干部和教师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提出网络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传播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和网络安全工作的政治要求和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纪律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要求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对学院承担意识形态工作的干部教师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进行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工作</w:t>
      </w:r>
      <w:r w:rsidRPr="009730E0">
        <w:rPr>
          <w:rFonts w:asciiTheme="minorEastAsia" w:eastAsiaTheme="minorEastAsia" w:hAnsiTheme="minorEastAsia" w:cstheme="minorEastAsia" w:hint="eastAsia"/>
          <w:bCs/>
          <w:sz w:val="24"/>
        </w:rPr>
        <w:t>警醒和及时提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示。学院专业部门定期</w:t>
      </w:r>
      <w:r>
        <w:rPr>
          <w:rFonts w:asciiTheme="minorEastAsia" w:eastAsiaTheme="minorEastAsia" w:hAnsiTheme="minorEastAsia" w:cstheme="minorEastAsia"/>
          <w:bCs/>
          <w:sz w:val="24"/>
        </w:rPr>
        <w:t>对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网站和网络</w:t>
      </w:r>
      <w:r>
        <w:rPr>
          <w:rFonts w:asciiTheme="minorEastAsia" w:eastAsiaTheme="minorEastAsia" w:hAnsiTheme="minorEastAsia" w:cstheme="minorEastAsia"/>
          <w:bCs/>
          <w:sz w:val="24"/>
        </w:rPr>
        <w:t>进行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运营</w:t>
      </w:r>
      <w:r>
        <w:rPr>
          <w:rFonts w:asciiTheme="minorEastAsia" w:eastAsiaTheme="minorEastAsia" w:hAnsiTheme="minorEastAsia" w:cstheme="minorEastAsia"/>
          <w:bCs/>
          <w:sz w:val="24"/>
        </w:rPr>
        <w:t>维护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检查</w:t>
      </w:r>
      <w:r>
        <w:rPr>
          <w:rFonts w:asciiTheme="minorEastAsia" w:eastAsiaTheme="minorEastAsia" w:hAnsiTheme="minorEastAsia" w:cstheme="minorEastAsia"/>
          <w:bCs/>
          <w:sz w:val="24"/>
        </w:rPr>
        <w:t>，国定假日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和</w:t>
      </w:r>
      <w:r>
        <w:rPr>
          <w:rFonts w:asciiTheme="minorEastAsia" w:eastAsiaTheme="minorEastAsia" w:hAnsiTheme="minorEastAsia" w:cstheme="minorEastAsia"/>
          <w:bCs/>
          <w:sz w:val="24"/>
        </w:rPr>
        <w:t>寒暑假采取必要的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防护</w:t>
      </w:r>
      <w:r>
        <w:rPr>
          <w:rFonts w:asciiTheme="minorEastAsia" w:eastAsiaTheme="minorEastAsia" w:hAnsiTheme="minorEastAsia" w:cstheme="minorEastAsia"/>
          <w:bCs/>
          <w:sz w:val="24"/>
        </w:rPr>
        <w:t>措施，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管控学院网络安全，确保学院的意识形态工作要求落到实处。</w:t>
      </w:r>
    </w:p>
    <w:p w:rsidR="005A1879" w:rsidRDefault="005A1879" w:rsidP="005A1879">
      <w:pPr>
        <w:spacing w:line="360" w:lineRule="auto"/>
        <w:ind w:left="482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二</w:t>
      </w:r>
      <w:r>
        <w:rPr>
          <w:rFonts w:asciiTheme="minorEastAsia" w:eastAsiaTheme="minorEastAsia" w:hAnsiTheme="minorEastAsia" w:cstheme="minorEastAsia"/>
          <w:b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存在问题</w:t>
      </w: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学院</w:t>
      </w:r>
      <w:r w:rsidRPr="00FA2E4A">
        <w:rPr>
          <w:rFonts w:asciiTheme="minorEastAsia" w:eastAsiaTheme="minorEastAsia" w:hAnsiTheme="minorEastAsia" w:cstheme="minorEastAsia" w:hint="eastAsia"/>
          <w:bCs/>
          <w:sz w:val="24"/>
        </w:rPr>
        <w:t>意识</w:t>
      </w:r>
      <w:r w:rsidRPr="00FA2E4A">
        <w:rPr>
          <w:rFonts w:asciiTheme="minorEastAsia" w:eastAsiaTheme="minorEastAsia" w:hAnsiTheme="minorEastAsia" w:cstheme="minorEastAsia"/>
          <w:bCs/>
          <w:sz w:val="24"/>
        </w:rPr>
        <w:t>形态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工作</w:t>
      </w:r>
      <w:r w:rsidRPr="00FA2E4A">
        <w:rPr>
          <w:rFonts w:asciiTheme="minorEastAsia" w:eastAsiaTheme="minorEastAsia" w:hAnsiTheme="minorEastAsia" w:cstheme="minorEastAsia"/>
          <w:bCs/>
          <w:sz w:val="24"/>
        </w:rPr>
        <w:t>领域的阵地建设</w:t>
      </w:r>
      <w:r w:rsidRPr="00FA2E4A">
        <w:rPr>
          <w:rFonts w:asciiTheme="minorEastAsia" w:eastAsiaTheme="minorEastAsia" w:hAnsiTheme="minorEastAsia" w:cstheme="minorEastAsia" w:hint="eastAsia"/>
          <w:bCs/>
          <w:sz w:val="24"/>
        </w:rPr>
        <w:t>力度</w:t>
      </w:r>
      <w:r w:rsidRPr="00FA2E4A">
        <w:rPr>
          <w:rFonts w:asciiTheme="minorEastAsia" w:eastAsiaTheme="minorEastAsia" w:hAnsiTheme="minorEastAsia" w:cstheme="minorEastAsia"/>
          <w:bCs/>
          <w:sz w:val="24"/>
        </w:rPr>
        <w:t>还有待进一步加强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，</w:t>
      </w:r>
      <w:r>
        <w:rPr>
          <w:rFonts w:asciiTheme="minorEastAsia" w:eastAsiaTheme="minorEastAsia" w:hAnsiTheme="minorEastAsia" w:cstheme="minorEastAsia"/>
          <w:bCs/>
          <w:sz w:val="24"/>
        </w:rPr>
        <w:t>方式方法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有待经一步改进。</w:t>
      </w:r>
    </w:p>
    <w:p w:rsidR="005A1879" w:rsidRDefault="005A1879" w:rsidP="005A1879">
      <w:pPr>
        <w:spacing w:line="360" w:lineRule="auto"/>
        <w:ind w:left="482"/>
        <w:rPr>
          <w:rFonts w:asciiTheme="minorEastAsia" w:eastAsiaTheme="minorEastAsia" w:hAnsiTheme="minorEastAsia" w:cstheme="minorEastAsia"/>
          <w:b/>
          <w:sz w:val="24"/>
        </w:rPr>
      </w:pPr>
      <w:r w:rsidRPr="00FA2E4A">
        <w:rPr>
          <w:rFonts w:asciiTheme="minorEastAsia" w:eastAsiaTheme="minorEastAsia" w:hAnsiTheme="minorEastAsia" w:cstheme="minorEastAsia" w:hint="eastAsia"/>
          <w:b/>
          <w:sz w:val="24"/>
        </w:rPr>
        <w:t>三、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后续工作</w:t>
      </w: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学院将</w:t>
      </w:r>
      <w:r w:rsidRPr="00FA2E4A">
        <w:rPr>
          <w:rFonts w:asciiTheme="minorEastAsia" w:eastAsiaTheme="minorEastAsia" w:hAnsiTheme="minorEastAsia" w:cstheme="minorEastAsia" w:hint="eastAsia"/>
          <w:bCs/>
          <w:sz w:val="24"/>
        </w:rPr>
        <w:t>充分</w:t>
      </w:r>
      <w:r w:rsidRPr="00FA2E4A">
        <w:rPr>
          <w:rFonts w:asciiTheme="minorEastAsia" w:eastAsiaTheme="minorEastAsia" w:hAnsiTheme="minorEastAsia" w:cstheme="minorEastAsia"/>
          <w:bCs/>
          <w:sz w:val="24"/>
        </w:rPr>
        <w:t>利用好现有的平台和资源，通过多种途径，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加强</w:t>
      </w:r>
      <w:r>
        <w:rPr>
          <w:rFonts w:asciiTheme="minorEastAsia" w:eastAsiaTheme="minorEastAsia" w:hAnsiTheme="minorEastAsia" w:cstheme="minorEastAsia"/>
          <w:bCs/>
          <w:sz w:val="24"/>
        </w:rPr>
        <w:t>宣传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引导</w:t>
      </w:r>
      <w:r>
        <w:rPr>
          <w:rFonts w:asciiTheme="minorEastAsia" w:eastAsiaTheme="minorEastAsia" w:hAnsiTheme="minorEastAsia" w:cstheme="minorEastAsia"/>
          <w:bCs/>
          <w:sz w:val="24"/>
        </w:rPr>
        <w:t>，</w:t>
      </w:r>
      <w:r w:rsidRPr="00FA2E4A">
        <w:rPr>
          <w:rFonts w:asciiTheme="minorEastAsia" w:eastAsiaTheme="minorEastAsia" w:hAnsiTheme="minorEastAsia" w:cstheme="minorEastAsia" w:hint="eastAsia"/>
          <w:bCs/>
          <w:sz w:val="24"/>
        </w:rPr>
        <w:t>扩大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学院</w:t>
      </w:r>
      <w:r>
        <w:rPr>
          <w:rFonts w:asciiTheme="minorEastAsia" w:eastAsiaTheme="minorEastAsia" w:hAnsiTheme="minorEastAsia" w:cstheme="minorEastAsia"/>
          <w:bCs/>
          <w:sz w:val="24"/>
        </w:rPr>
        <w:t>信息的知晓度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；保持</w:t>
      </w:r>
      <w:r>
        <w:rPr>
          <w:rFonts w:asciiTheme="minorEastAsia" w:eastAsiaTheme="minorEastAsia" w:hAnsiTheme="minorEastAsia" w:cstheme="minorEastAsia"/>
          <w:bCs/>
          <w:sz w:val="24"/>
        </w:rPr>
        <w:t>严管严控，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进一步健全舆情收集、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研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判、处置、通报机制，防范负面舆情事件等</w:t>
      </w:r>
      <w:r w:rsidRPr="003612B2">
        <w:rPr>
          <w:rFonts w:asciiTheme="minorEastAsia" w:eastAsiaTheme="minorEastAsia" w:hAnsiTheme="minorEastAsia" w:cstheme="minorEastAsia" w:hint="eastAsia"/>
          <w:bCs/>
          <w:sz w:val="24"/>
        </w:rPr>
        <w:t>意识形态重大问题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的发生；进一步提高专业</w:t>
      </w:r>
      <w:r>
        <w:rPr>
          <w:rFonts w:asciiTheme="minorEastAsia" w:eastAsiaTheme="minorEastAsia" w:hAnsiTheme="minorEastAsia" w:cstheme="minorEastAsia"/>
          <w:bCs/>
          <w:sz w:val="24"/>
        </w:rPr>
        <w:t>部门对于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意识</w:t>
      </w:r>
      <w:r>
        <w:rPr>
          <w:rFonts w:asciiTheme="minorEastAsia" w:eastAsiaTheme="minorEastAsia" w:hAnsiTheme="minorEastAsia" w:cstheme="minorEastAsia"/>
          <w:bCs/>
          <w:sz w:val="24"/>
        </w:rPr>
        <w:t>形态阵地建设的能力和水平，</w:t>
      </w:r>
      <w:r w:rsidRPr="003612B2">
        <w:rPr>
          <w:rFonts w:asciiTheme="minorEastAsia" w:eastAsiaTheme="minorEastAsia" w:hAnsiTheme="minorEastAsia" w:cstheme="minorEastAsia" w:hint="eastAsia"/>
          <w:bCs/>
          <w:sz w:val="24"/>
        </w:rPr>
        <w:t>建立合适的教育形式，</w:t>
      </w:r>
      <w:r>
        <w:rPr>
          <w:rFonts w:asciiTheme="minorEastAsia" w:eastAsiaTheme="minorEastAsia" w:hAnsiTheme="minorEastAsia" w:cstheme="minorEastAsia"/>
          <w:bCs/>
          <w:sz w:val="24"/>
        </w:rPr>
        <w:t>将意识形态工作融于教育教学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中，深入推进十九大精神和</w:t>
      </w:r>
      <w:r w:rsidRPr="003612B2">
        <w:rPr>
          <w:rFonts w:asciiTheme="minorEastAsia" w:eastAsiaTheme="minorEastAsia" w:hAnsiTheme="minorEastAsia" w:cstheme="minorEastAsia" w:hint="eastAsia"/>
          <w:bCs/>
          <w:sz w:val="24"/>
        </w:rPr>
        <w:t>社会主义核心价值观入脑、入心、入行动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。</w:t>
      </w: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</w:p>
    <w:p w:rsidR="005A1879" w:rsidRPr="007C0FE0" w:rsidRDefault="005A1879" w:rsidP="005A1879">
      <w:pPr>
        <w:spacing w:line="360" w:lineRule="auto"/>
        <w:ind w:firstLineChars="150" w:firstLine="360"/>
        <w:jc w:val="righ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2018年11月</w:t>
      </w: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</w:p>
    <w:p w:rsidR="005A1879" w:rsidRDefault="005A1879" w:rsidP="005A1879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bookmarkStart w:id="0" w:name="_GoBack"/>
      <w:bookmarkEnd w:id="0"/>
    </w:p>
    <w:p w:rsidR="00351EA7" w:rsidRPr="00351EA7" w:rsidRDefault="00351EA7" w:rsidP="00351EA7"/>
    <w:sectPr w:rsidR="00351EA7" w:rsidRPr="00351EA7" w:rsidSect="009C235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835" w:rsidRDefault="00707835" w:rsidP="009C2350">
      <w:r>
        <w:separator/>
      </w:r>
    </w:p>
  </w:endnote>
  <w:endnote w:type="continuationSeparator" w:id="0">
    <w:p w:rsidR="00707835" w:rsidRDefault="00707835" w:rsidP="009C2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835" w:rsidRDefault="00707835" w:rsidP="009C2350">
      <w:r>
        <w:separator/>
      </w:r>
    </w:p>
  </w:footnote>
  <w:footnote w:type="continuationSeparator" w:id="0">
    <w:p w:rsidR="00707835" w:rsidRDefault="00707835" w:rsidP="009C2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1E4E25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1482"/>
    <w:multiLevelType w:val="hybridMultilevel"/>
    <w:tmpl w:val="706656DA"/>
    <w:lvl w:ilvl="0" w:tplc="611A85E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6D3074F"/>
    <w:multiLevelType w:val="singleLevel"/>
    <w:tmpl w:val="56D3074F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F60299B"/>
    <w:multiLevelType w:val="hybridMultilevel"/>
    <w:tmpl w:val="2C30A9C4"/>
    <w:lvl w:ilvl="0" w:tplc="9E20D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E25"/>
    <w:rsid w:val="000B153F"/>
    <w:rsid w:val="001E4E25"/>
    <w:rsid w:val="00351EA7"/>
    <w:rsid w:val="004211E0"/>
    <w:rsid w:val="0043056D"/>
    <w:rsid w:val="005A1879"/>
    <w:rsid w:val="00707835"/>
    <w:rsid w:val="007102C4"/>
    <w:rsid w:val="00781CD2"/>
    <w:rsid w:val="009C2350"/>
    <w:rsid w:val="00AB3ED9"/>
    <w:rsid w:val="00CA63E6"/>
    <w:rsid w:val="00CD1C44"/>
    <w:rsid w:val="00CE59C5"/>
    <w:rsid w:val="00E54349"/>
    <w:rsid w:val="00ED1DEC"/>
    <w:rsid w:val="00F0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4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4E2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1E4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7102C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102C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102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102C4"/>
    <w:rPr>
      <w:sz w:val="18"/>
      <w:szCs w:val="18"/>
    </w:rPr>
  </w:style>
  <w:style w:type="paragraph" w:styleId="a7">
    <w:name w:val="Normal (Web)"/>
    <w:basedOn w:val="a"/>
    <w:rsid w:val="00351E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1">
    <w:name w:val="标题1"/>
    <w:basedOn w:val="a8"/>
    <w:link w:val="1Char"/>
    <w:qFormat/>
    <w:rsid w:val="00351EA7"/>
    <w:rPr>
      <w:rFonts w:ascii="Calibri Light" w:eastAsia="黑体" w:hAnsi="Calibri Light" w:cs="Times New Roman"/>
      <w:sz w:val="36"/>
    </w:rPr>
  </w:style>
  <w:style w:type="paragraph" w:customStyle="1" w:styleId="10">
    <w:name w:val="正文1"/>
    <w:basedOn w:val="a"/>
    <w:link w:val="1Char0"/>
    <w:qFormat/>
    <w:rsid w:val="00351EA7"/>
    <w:pPr>
      <w:ind w:firstLineChars="200" w:firstLine="600"/>
    </w:pPr>
    <w:rPr>
      <w:rFonts w:ascii="仿宋_GB2312" w:eastAsia="仿宋_GB2312" w:hAnsi="仿宋"/>
      <w:color w:val="000000"/>
      <w:sz w:val="30"/>
      <w:szCs w:val="30"/>
    </w:rPr>
  </w:style>
  <w:style w:type="character" w:customStyle="1" w:styleId="1Char">
    <w:name w:val="标题1 Char"/>
    <w:link w:val="1"/>
    <w:rsid w:val="00351EA7"/>
    <w:rPr>
      <w:rFonts w:ascii="Calibri Light" w:eastAsia="黑体" w:hAnsi="Calibri Light" w:cs="Times New Roman"/>
      <w:b/>
      <w:bCs/>
      <w:sz w:val="36"/>
      <w:szCs w:val="32"/>
    </w:rPr>
  </w:style>
  <w:style w:type="character" w:customStyle="1" w:styleId="1Char0">
    <w:name w:val="正文1 Char"/>
    <w:link w:val="10"/>
    <w:rsid w:val="00351EA7"/>
    <w:rPr>
      <w:rFonts w:ascii="仿宋_GB2312" w:eastAsia="仿宋_GB2312" w:hAnsi="仿宋" w:cs="Times New Roman"/>
      <w:color w:val="000000"/>
      <w:sz w:val="30"/>
      <w:szCs w:val="30"/>
    </w:rPr>
  </w:style>
  <w:style w:type="paragraph" w:styleId="a8">
    <w:name w:val="Title"/>
    <w:basedOn w:val="a"/>
    <w:next w:val="a"/>
    <w:link w:val="Char2"/>
    <w:uiPriority w:val="10"/>
    <w:qFormat/>
    <w:rsid w:val="00351EA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351EA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99"/>
    <w:unhideWhenUsed/>
    <w:rsid w:val="005A18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221</Words>
  <Characters>1261</Characters>
  <Application>Microsoft Office Word</Application>
  <DocSecurity>0</DocSecurity>
  <Lines>10</Lines>
  <Paragraphs>2</Paragraphs>
  <ScaleCrop>false</ScaleCrop>
  <Company>Lenovo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2018-11-12T05:12:00Z</dcterms:created>
  <dcterms:modified xsi:type="dcterms:W3CDTF">2018-11-12T05:12:00Z</dcterms:modified>
</cp:coreProperties>
</file>