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00" w:rsidRPr="002A4921" w:rsidRDefault="00B94300" w:rsidP="00B94300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/>
          <w:color w:val="000000" w:themeColor="text1"/>
          <w:sz w:val="32"/>
          <w:szCs w:val="32"/>
        </w:rPr>
        <w:t>如何做到</w:t>
      </w:r>
      <w:r w:rsidRPr="002A4921">
        <w:rPr>
          <w:rFonts w:ascii="黑体" w:eastAsia="黑体" w:hAnsi="黑体" w:hint="eastAsia"/>
          <w:b/>
          <w:color w:val="000000" w:themeColor="text1"/>
          <w:sz w:val="32"/>
          <w:szCs w:val="32"/>
        </w:rPr>
        <w:t>“常态化制度化”</w:t>
      </w:r>
    </w:p>
    <w:p w:rsidR="00B94300" w:rsidRPr="004E013F" w:rsidRDefault="00B94300" w:rsidP="00B94300"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28"/>
          <w:szCs w:val="30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——探索“两学一做”学习教育常态化制度化的机制建设</w:t>
      </w:r>
    </w:p>
    <w:p w:rsidR="00B94300" w:rsidRPr="004E013F" w:rsidRDefault="00B94300" w:rsidP="00B94300"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28"/>
          <w:szCs w:val="30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8"/>
          <w:szCs w:val="30"/>
        </w:rPr>
        <w:t>上海市普陀区教育学院党总支</w:t>
      </w:r>
      <w:bookmarkStart w:id="0" w:name="_GoBack"/>
      <w:bookmarkEnd w:id="0"/>
    </w:p>
    <w:p w:rsidR="00B94300" w:rsidRPr="00DA6FF1" w:rsidRDefault="00B94300" w:rsidP="00B94300">
      <w:pPr>
        <w:spacing w:line="360" w:lineRule="auto"/>
        <w:jc w:val="center"/>
        <w:rPr>
          <w:rFonts w:asciiTheme="minorEastAsia" w:hAnsiTheme="minorEastAsia"/>
          <w:color w:val="000000" w:themeColor="text1"/>
          <w:sz w:val="24"/>
          <w:szCs w:val="28"/>
        </w:rPr>
      </w:pPr>
    </w:p>
    <w:p w:rsidR="00B94300" w:rsidRPr="00DA6FF1" w:rsidRDefault="00B94300" w:rsidP="00B94300">
      <w:pPr>
        <w:spacing w:line="360" w:lineRule="auto"/>
        <w:ind w:firstLine="570"/>
        <w:jc w:val="left"/>
        <w:rPr>
          <w:rFonts w:asciiTheme="minorEastAsia" w:hAnsiTheme="minorEastAsia"/>
          <w:color w:val="000000" w:themeColor="text1"/>
          <w:sz w:val="24"/>
          <w:szCs w:val="28"/>
        </w:rPr>
      </w:pPr>
      <w:r w:rsidRPr="00DA6FF1">
        <w:rPr>
          <w:rFonts w:asciiTheme="minorEastAsia" w:hAnsiTheme="minorEastAsia" w:hint="eastAsia"/>
          <w:color w:val="000000" w:themeColor="text1"/>
          <w:sz w:val="24"/>
          <w:szCs w:val="28"/>
        </w:rPr>
        <w:t>根据中央文件精神，“两学一做”是指学党章党规、学系列讲话，做合格党员。“两学一做”具有高度的概括性和指向性，内涵极其丰富、外延极为广阔，将集中教育拓展到经常教育，由党员干部覆盖到全体党员，充分体现了全面从严治党的政治要求、思想要求、行动要求和制度要求，开启了新时代党建工作的新思路、新途径和新方法。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“</w:t>
      </w:r>
      <w:r w:rsidRPr="00DA6FF1">
        <w:rPr>
          <w:rFonts w:asciiTheme="minorEastAsia" w:hAnsiTheme="minorEastAsia" w:hint="eastAsia"/>
          <w:color w:val="000000" w:themeColor="text1"/>
          <w:sz w:val="24"/>
          <w:szCs w:val="28"/>
        </w:rPr>
        <w:t>十九大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”</w:t>
      </w:r>
      <w:r w:rsidRPr="00DA6FF1">
        <w:rPr>
          <w:rFonts w:asciiTheme="minorEastAsia" w:hAnsiTheme="minorEastAsia" w:hint="eastAsia"/>
          <w:color w:val="000000" w:themeColor="text1"/>
          <w:sz w:val="24"/>
          <w:szCs w:val="28"/>
        </w:rPr>
        <w:t>修改通过的《中国共产党章程》，把“推进‘两学一做’学习教育常态化制度化”作为党的基层组织的基本任务，写进了党章的第五章第32条。党章是全体党员必须尊崇的党内根本大法，是全面从严治党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的</w:t>
      </w:r>
      <w:proofErr w:type="gramStart"/>
      <w:r>
        <w:rPr>
          <w:rFonts w:asciiTheme="minorEastAsia" w:hAnsiTheme="minorEastAsia" w:hint="eastAsia"/>
          <w:color w:val="000000" w:themeColor="text1"/>
          <w:sz w:val="24"/>
          <w:szCs w:val="28"/>
        </w:rPr>
        <w:t>总依据</w:t>
      </w:r>
      <w:proofErr w:type="gramEnd"/>
      <w:r>
        <w:rPr>
          <w:rFonts w:asciiTheme="minorEastAsia" w:hAnsiTheme="minorEastAsia" w:hint="eastAsia"/>
          <w:color w:val="000000" w:themeColor="text1"/>
          <w:sz w:val="24"/>
          <w:szCs w:val="28"/>
        </w:rPr>
        <w:t>和总遵循。“两学一做”学习教育常态化制度化上有党章的规定</w:t>
      </w:r>
      <w:r w:rsidRPr="00DA6FF1">
        <w:rPr>
          <w:rFonts w:asciiTheme="minorEastAsia" w:hAnsiTheme="minorEastAsia" w:hint="eastAsia"/>
          <w:color w:val="000000" w:themeColor="text1"/>
          <w:sz w:val="24"/>
          <w:szCs w:val="28"/>
        </w:rPr>
        <w:t>来统领，下有基层党组织的职责来保障。可见，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建立</w:t>
      </w:r>
      <w:r w:rsidRPr="00DA6FF1">
        <w:rPr>
          <w:rFonts w:asciiTheme="minorEastAsia" w:hAnsiTheme="minorEastAsia" w:hint="eastAsia"/>
          <w:color w:val="000000" w:themeColor="text1"/>
          <w:sz w:val="24"/>
          <w:szCs w:val="28"/>
        </w:rPr>
        <w:t>并完善“两学一做”学习教育常态化制度化的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保障</w:t>
      </w:r>
      <w:r w:rsidRPr="00DA6FF1">
        <w:rPr>
          <w:rFonts w:asciiTheme="minorEastAsia" w:hAnsiTheme="minorEastAsia" w:hint="eastAsia"/>
          <w:color w:val="000000" w:themeColor="text1"/>
          <w:sz w:val="24"/>
          <w:szCs w:val="28"/>
        </w:rPr>
        <w:t>机制，是我们基层党组织需要长期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落实</w:t>
      </w:r>
      <w:r w:rsidRPr="00DA6FF1">
        <w:rPr>
          <w:rFonts w:asciiTheme="minorEastAsia" w:hAnsiTheme="minorEastAsia" w:hint="eastAsia"/>
          <w:color w:val="000000" w:themeColor="text1"/>
          <w:sz w:val="24"/>
          <w:szCs w:val="28"/>
        </w:rPr>
        <w:t>的一项非常重要的政治任务。</w:t>
      </w:r>
    </w:p>
    <w:p w:rsidR="00B94300" w:rsidRPr="00C5193B" w:rsidRDefault="00B94300" w:rsidP="00B94300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C5193B">
        <w:rPr>
          <w:rFonts w:ascii="黑体" w:eastAsia="黑体" w:hAnsi="黑体" w:hint="eastAsia"/>
          <w:b/>
          <w:color w:val="000000" w:themeColor="text1"/>
          <w:sz w:val="28"/>
          <w:szCs w:val="28"/>
        </w:rPr>
        <w:t>目标与思路</w:t>
      </w:r>
    </w:p>
    <w:p w:rsidR="00B94300" w:rsidRPr="004E013F" w:rsidRDefault="00B94300" w:rsidP="00B94300">
      <w:pPr>
        <w:spacing w:line="360" w:lineRule="auto"/>
        <w:rPr>
          <w:rFonts w:asciiTheme="minorEastAsia" w:hAnsiTheme="minorEastAsia"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 xml:space="preserve">    探索“两学一做”学习教育常态化制度化的机制建设，一是创新载体，加强新时代党组织能力建设；二是激活先进，充分发挥广大党员带头示范作用；三是服务大局，推动学院中心工作有效落实。</w:t>
      </w:r>
    </w:p>
    <w:p w:rsidR="00B94300" w:rsidRPr="00C5193B" w:rsidRDefault="00B94300" w:rsidP="00B94300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C5193B">
        <w:rPr>
          <w:rFonts w:ascii="黑体" w:eastAsia="黑体" w:hAnsi="黑体" w:hint="eastAsia"/>
          <w:b/>
          <w:color w:val="000000" w:themeColor="text1"/>
          <w:sz w:val="28"/>
          <w:szCs w:val="28"/>
        </w:rPr>
        <w:t>过程与做法</w:t>
      </w:r>
    </w:p>
    <w:p w:rsidR="00B94300" w:rsidRPr="004E013F" w:rsidRDefault="00B94300" w:rsidP="00B94300">
      <w:pPr>
        <w:spacing w:line="360" w:lineRule="auto"/>
        <w:ind w:left="562"/>
        <w:rPr>
          <w:rFonts w:asciiTheme="minorEastAsia" w:hAnsiTheme="minorEastAsia"/>
          <w:b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1.丰富“三会一课”学做平台</w:t>
      </w:r>
    </w:p>
    <w:p w:rsidR="00B94300" w:rsidRPr="004E013F" w:rsidRDefault="00B94300" w:rsidP="00B94300">
      <w:pPr>
        <w:spacing w:line="360" w:lineRule="auto"/>
        <w:ind w:firstLine="570"/>
        <w:rPr>
          <w:rFonts w:asciiTheme="minorEastAsia" w:hAnsiTheme="minorEastAsia"/>
          <w:b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根据上级党组织的工作部署和具体要求，结合学院的发展实际，党总支制订了《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普陀区教育学院关于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推进“两学一做”学习教育常态化制度化实施方案》，依托“三会一课”的有效平台，定点召开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党员大会、支部委员会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和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党小组会，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组织学习党章党规、系列讲话、党的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“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十九大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”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精神等重要内容，</w:t>
      </w:r>
      <w:proofErr w:type="gramStart"/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领会学</w:t>
      </w:r>
      <w:proofErr w:type="gramEnd"/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与做的内涵；定期组织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党课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，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加强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对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党员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的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日常教育管理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，通过撰写、交流“白字感言”、“千字体会”、“实践案例”等方式积累“两学一做”学习教育的过程体验；通过宣讲“微型党课”、制作“微信公众号”、开展“志愿服务”、组织“公益支教”等活动，促进“两学一做”学习教育的品质提升。</w:t>
      </w:r>
    </w:p>
    <w:p w:rsidR="00B94300" w:rsidRPr="004E013F" w:rsidRDefault="00B94300" w:rsidP="00B94300">
      <w:pPr>
        <w:spacing w:line="360" w:lineRule="auto"/>
        <w:ind w:firstLine="570"/>
        <w:rPr>
          <w:rFonts w:asciiTheme="minorEastAsia" w:hAnsiTheme="minorEastAsia"/>
          <w:b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2.探索“八个一”学做评价</w:t>
      </w:r>
    </w:p>
    <w:p w:rsidR="00B94300" w:rsidRDefault="00B94300" w:rsidP="00B94300">
      <w:pPr>
        <w:spacing w:line="360" w:lineRule="auto"/>
        <w:ind w:firstLine="570"/>
        <w:rPr>
          <w:rFonts w:asciiTheme="minorEastAsia" w:hAnsiTheme="minorEastAsia" w:hint="eastAsia"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lastRenderedPageBreak/>
        <w:t>在推进“两学一做”过程中，我们以党支部为单位，组织党员查找问题，聚焦重点，分析锁定了四个方面的17项任务清单</w:t>
      </w:r>
      <w:r>
        <w:rPr>
          <w:rFonts w:asciiTheme="minorEastAsia" w:hAnsiTheme="minorEastAsia"/>
          <w:color w:val="000000" w:themeColor="text1"/>
          <w:sz w:val="24"/>
          <w:szCs w:val="28"/>
        </w:rPr>
        <w:t>……</w:t>
      </w:r>
    </w:p>
    <w:p w:rsidR="00B94300" w:rsidRPr="004E013F" w:rsidRDefault="00B94300" w:rsidP="00B94300">
      <w:pPr>
        <w:spacing w:line="360" w:lineRule="auto"/>
        <w:ind w:firstLine="570"/>
        <w:rPr>
          <w:rFonts w:asciiTheme="minorEastAsia" w:hAnsiTheme="minorEastAsia"/>
          <w:b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3.建立“两学一做”三大推进机制</w:t>
      </w:r>
    </w:p>
    <w:p w:rsidR="00B94300" w:rsidRPr="004E013F" w:rsidRDefault="00B94300" w:rsidP="00B94300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（1）纵向延伸机制</w:t>
      </w:r>
    </w:p>
    <w:p w:rsidR="00B94300" w:rsidRPr="004E013F" w:rsidRDefault="00B94300" w:rsidP="00B94300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 w:rsidRPr="004E013F">
        <w:rPr>
          <w:rFonts w:asciiTheme="minorEastAsia" w:hAnsiTheme="minorEastAsia"/>
          <w:color w:val="000000" w:themeColor="text1"/>
          <w:sz w:val="24"/>
          <w:szCs w:val="28"/>
        </w:rPr>
        <w:t>把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“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两学一做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”主体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责任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纵向延伸，从学院领导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班子成员，延伸到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支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部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党员，</w:t>
      </w:r>
      <w:proofErr w:type="gramStart"/>
      <w:r w:rsidRPr="004E013F">
        <w:rPr>
          <w:rFonts w:asciiTheme="minorEastAsia" w:hAnsiTheme="minorEastAsia"/>
          <w:color w:val="000000" w:themeColor="text1"/>
          <w:sz w:val="24"/>
          <w:szCs w:val="28"/>
        </w:rPr>
        <w:t>以上率</w:t>
      </w:r>
      <w:proofErr w:type="gramEnd"/>
      <w:r w:rsidRPr="004E013F">
        <w:rPr>
          <w:rFonts w:asciiTheme="minorEastAsia" w:hAnsiTheme="minorEastAsia"/>
          <w:color w:val="000000" w:themeColor="text1"/>
          <w:sz w:val="24"/>
          <w:szCs w:val="28"/>
        </w:rPr>
        <w:t>下，层层传导，级级落实，让主体责任落地落实</w:t>
      </w:r>
      <w:proofErr w:type="gramStart"/>
      <w:r w:rsidRPr="004E013F">
        <w:rPr>
          <w:rFonts w:asciiTheme="minorEastAsia" w:hAnsiTheme="minorEastAsia"/>
          <w:color w:val="000000" w:themeColor="text1"/>
          <w:sz w:val="24"/>
          <w:szCs w:val="28"/>
        </w:rPr>
        <w:t>落细落小</w:t>
      </w:r>
      <w:proofErr w:type="gramEnd"/>
      <w:r w:rsidRPr="004E013F">
        <w:rPr>
          <w:rFonts w:asciiTheme="minorEastAsia" w:hAnsiTheme="minorEastAsia"/>
          <w:color w:val="000000" w:themeColor="text1"/>
          <w:sz w:val="24"/>
          <w:szCs w:val="28"/>
        </w:rPr>
        <w:t>，促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进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广大党员立足岗位、奋发有为、敢于担当、建功立业。</w:t>
      </w:r>
    </w:p>
    <w:p w:rsidR="00B94300" w:rsidRPr="004E013F" w:rsidRDefault="00B94300" w:rsidP="00B94300">
      <w:pPr>
        <w:spacing w:line="360" w:lineRule="auto"/>
        <w:ind w:firstLineChars="200" w:firstLine="482"/>
        <w:rPr>
          <w:rFonts w:asciiTheme="minorEastAsia" w:hAnsiTheme="minorEastAsia"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落实领导示范：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发挥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“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关键少数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”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的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率先垂范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作用，党员干部带头参加学习教育，带头执行双重组织生活制度，带头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完成“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讲党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课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”等“八个一”活动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，为广大党员开展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“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两学一做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”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树立行动标杆，形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成上行下效、</w:t>
      </w:r>
      <w:r>
        <w:rPr>
          <w:rFonts w:asciiTheme="minorEastAsia" w:hAnsiTheme="minorEastAsia"/>
          <w:color w:val="000000" w:themeColor="text1"/>
          <w:sz w:val="24"/>
          <w:szCs w:val="28"/>
        </w:rPr>
        <w:t>整体联动的总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效应。</w:t>
      </w:r>
    </w:p>
    <w:p w:rsidR="00B94300" w:rsidRPr="004E013F" w:rsidRDefault="00B94300" w:rsidP="00B94300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落实支部主体：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“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两学一做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”直达一线支部，让党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支部发挥主体作用，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建立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“知责明责、履责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问责”的责任运行机制</w:t>
      </w:r>
      <w:r>
        <w:rPr>
          <w:rFonts w:asciiTheme="minorEastAsia" w:hAnsiTheme="minorEastAsia"/>
          <w:color w:val="000000" w:themeColor="text1"/>
          <w:sz w:val="24"/>
          <w:szCs w:val="28"/>
        </w:rPr>
        <w:t>……</w:t>
      </w:r>
    </w:p>
    <w:p w:rsidR="00B94300" w:rsidRPr="004E013F" w:rsidRDefault="00B94300" w:rsidP="00B94300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落实</w:t>
      </w:r>
      <w:r w:rsidRPr="004E013F">
        <w:rPr>
          <w:rFonts w:asciiTheme="minorEastAsia" w:hAnsiTheme="minorEastAsia"/>
          <w:b/>
          <w:color w:val="000000" w:themeColor="text1"/>
          <w:sz w:val="24"/>
          <w:szCs w:val="28"/>
        </w:rPr>
        <w:t>党员责任</w:t>
      </w: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：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党员是学习教育的主体，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更是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“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两学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一做”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常态化制度化的直接参与者，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必须做到真学实做，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知行合一，不断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增强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政治意识、大局意识、核心意识、看齐意识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，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>做到政治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合格、执行纪律合格、品德合格，发挥作用合格</w:t>
      </w:r>
      <w:r>
        <w:rPr>
          <w:rFonts w:asciiTheme="minorEastAsia" w:hAnsiTheme="minorEastAsia"/>
          <w:color w:val="000000" w:themeColor="text1"/>
          <w:sz w:val="24"/>
          <w:szCs w:val="28"/>
        </w:rPr>
        <w:t>……</w:t>
      </w:r>
    </w:p>
    <w:p w:rsidR="00B94300" w:rsidRPr="004E013F" w:rsidRDefault="00B94300" w:rsidP="00B94300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（2）横向拓展机制</w:t>
      </w:r>
    </w:p>
    <w:p w:rsidR="00B94300" w:rsidRPr="004E013F" w:rsidRDefault="00B94300" w:rsidP="00B94300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/>
          <w:color w:val="000000" w:themeColor="text1"/>
          <w:sz w:val="24"/>
          <w:szCs w:val="28"/>
        </w:rPr>
        <w:t>……</w:t>
      </w:r>
    </w:p>
    <w:p w:rsidR="00B94300" w:rsidRDefault="00B94300" w:rsidP="00B94300">
      <w:pPr>
        <w:spacing w:line="360" w:lineRule="auto"/>
        <w:ind w:firstLineChars="200" w:firstLine="482"/>
        <w:rPr>
          <w:rFonts w:asciiTheme="minorEastAsia" w:hAnsiTheme="minorEastAsia" w:hint="eastAsia"/>
          <w:b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组织多元学习：</w:t>
      </w:r>
    </w:p>
    <w:p w:rsidR="00B94300" w:rsidRPr="004E013F" w:rsidRDefault="00B94300" w:rsidP="00B94300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/>
          <w:color w:val="000000" w:themeColor="text1"/>
          <w:sz w:val="24"/>
          <w:szCs w:val="28"/>
        </w:rPr>
        <w:t>……</w:t>
      </w:r>
    </w:p>
    <w:p w:rsidR="00B94300" w:rsidRDefault="00B94300" w:rsidP="00B94300">
      <w:pPr>
        <w:spacing w:line="360" w:lineRule="auto"/>
        <w:ind w:firstLineChars="200" w:firstLine="482"/>
        <w:rPr>
          <w:rFonts w:asciiTheme="minorEastAsia" w:hAnsiTheme="minorEastAsia" w:hint="eastAsia"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组织研讨宣传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：</w:t>
      </w:r>
    </w:p>
    <w:p w:rsidR="00B94300" w:rsidRDefault="00B94300" w:rsidP="00B94300">
      <w:pPr>
        <w:spacing w:line="360" w:lineRule="auto"/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8"/>
        </w:rPr>
      </w:pPr>
      <w:r>
        <w:rPr>
          <w:rFonts w:asciiTheme="minorEastAsia" w:hAnsiTheme="minorEastAsia"/>
          <w:color w:val="000000" w:themeColor="text1"/>
          <w:sz w:val="24"/>
          <w:szCs w:val="28"/>
        </w:rPr>
        <w:t>……</w:t>
      </w:r>
    </w:p>
    <w:p w:rsidR="00B94300" w:rsidRDefault="00B94300" w:rsidP="00B94300">
      <w:pPr>
        <w:spacing w:line="360" w:lineRule="auto"/>
        <w:ind w:firstLineChars="200" w:firstLine="482"/>
        <w:rPr>
          <w:rFonts w:asciiTheme="minorEastAsia" w:hAnsiTheme="minorEastAsia" w:hint="eastAsia"/>
          <w:b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组织群众反馈：</w:t>
      </w:r>
    </w:p>
    <w:p w:rsidR="00B94300" w:rsidRPr="004E013F" w:rsidRDefault="00B94300" w:rsidP="00B94300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/>
          <w:color w:val="000000" w:themeColor="text1"/>
          <w:sz w:val="24"/>
          <w:szCs w:val="28"/>
        </w:rPr>
        <w:t>……</w:t>
      </w:r>
    </w:p>
    <w:p w:rsidR="00B94300" w:rsidRPr="004E013F" w:rsidRDefault="00B94300" w:rsidP="00B94300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（3）立体渗透机制</w:t>
      </w:r>
    </w:p>
    <w:p w:rsidR="00B94300" w:rsidRPr="004E013F" w:rsidRDefault="00B94300" w:rsidP="00B94300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/>
          <w:color w:val="000000" w:themeColor="text1"/>
          <w:sz w:val="24"/>
          <w:szCs w:val="28"/>
        </w:rPr>
        <w:t>……</w:t>
      </w:r>
    </w:p>
    <w:p w:rsidR="00B94300" w:rsidRDefault="00B94300" w:rsidP="00B94300">
      <w:pPr>
        <w:spacing w:line="360" w:lineRule="auto"/>
        <w:ind w:firstLineChars="200" w:firstLine="482"/>
        <w:rPr>
          <w:rFonts w:asciiTheme="minorEastAsia" w:hAnsiTheme="minorEastAsia" w:hint="eastAsia"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注重</w:t>
      </w:r>
      <w:r w:rsidRPr="004E013F">
        <w:rPr>
          <w:rFonts w:asciiTheme="minorEastAsia" w:hAnsiTheme="minorEastAsia"/>
          <w:b/>
          <w:color w:val="000000" w:themeColor="text1"/>
          <w:sz w:val="24"/>
          <w:szCs w:val="28"/>
        </w:rPr>
        <w:t>问题导向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：</w:t>
      </w:r>
    </w:p>
    <w:p w:rsidR="00B94300" w:rsidRDefault="00B94300" w:rsidP="00B94300">
      <w:pPr>
        <w:spacing w:line="360" w:lineRule="auto"/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8"/>
        </w:rPr>
      </w:pPr>
      <w:r>
        <w:rPr>
          <w:rFonts w:asciiTheme="minorEastAsia" w:hAnsiTheme="minorEastAsia"/>
          <w:color w:val="000000" w:themeColor="text1"/>
          <w:sz w:val="24"/>
          <w:szCs w:val="28"/>
        </w:rPr>
        <w:t>……</w:t>
      </w:r>
    </w:p>
    <w:p w:rsidR="00B94300" w:rsidRDefault="00B94300" w:rsidP="00B94300">
      <w:pPr>
        <w:spacing w:line="360" w:lineRule="auto"/>
        <w:ind w:firstLineChars="200" w:firstLine="482"/>
        <w:rPr>
          <w:rFonts w:asciiTheme="minorEastAsia" w:hAnsiTheme="minorEastAsia" w:hint="eastAsia"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注重工作</w:t>
      </w:r>
      <w:r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融合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：</w:t>
      </w:r>
    </w:p>
    <w:p w:rsidR="00B94300" w:rsidRPr="004E013F" w:rsidRDefault="00B94300" w:rsidP="00B94300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/>
          <w:color w:val="000000" w:themeColor="text1"/>
          <w:sz w:val="24"/>
          <w:szCs w:val="28"/>
        </w:rPr>
        <w:t>……</w:t>
      </w:r>
    </w:p>
    <w:p w:rsidR="00B94300" w:rsidRDefault="00B94300" w:rsidP="00B94300">
      <w:pPr>
        <w:spacing w:line="360" w:lineRule="auto"/>
        <w:ind w:firstLineChars="200" w:firstLine="482"/>
        <w:rPr>
          <w:rFonts w:asciiTheme="minorEastAsia" w:hAnsiTheme="minorEastAsia" w:hint="eastAsia"/>
          <w:color w:val="000000" w:themeColor="text1"/>
          <w:sz w:val="24"/>
          <w:szCs w:val="28"/>
        </w:rPr>
      </w:pPr>
      <w:r w:rsidRPr="004E013F">
        <w:rPr>
          <w:rFonts w:asciiTheme="minorEastAsia" w:hAnsiTheme="minorEastAsia" w:hint="eastAsia"/>
          <w:b/>
          <w:color w:val="000000" w:themeColor="text1"/>
          <w:sz w:val="24"/>
          <w:szCs w:val="28"/>
        </w:rPr>
        <w:t>注重考评激励：</w:t>
      </w:r>
    </w:p>
    <w:p w:rsidR="00B94300" w:rsidRPr="004E013F" w:rsidRDefault="00B94300" w:rsidP="00B94300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/>
          <w:color w:val="000000" w:themeColor="text1"/>
          <w:sz w:val="24"/>
          <w:szCs w:val="28"/>
        </w:rPr>
        <w:lastRenderedPageBreak/>
        <w:t>……</w:t>
      </w:r>
      <w:r w:rsidRPr="004E013F">
        <w:rPr>
          <w:rFonts w:asciiTheme="minorEastAsia" w:hAnsiTheme="minorEastAsia"/>
          <w:color w:val="000000" w:themeColor="text1"/>
          <w:sz w:val="24"/>
          <w:szCs w:val="28"/>
        </w:rPr>
        <w:t xml:space="preserve"> </w:t>
      </w:r>
    </w:p>
    <w:p w:rsidR="00B94300" w:rsidRPr="00C5193B" w:rsidRDefault="00B94300" w:rsidP="00B94300">
      <w:pPr>
        <w:spacing w:line="360" w:lineRule="auto"/>
        <w:ind w:firstLineChars="200" w:firstLine="562"/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C5193B">
        <w:rPr>
          <w:rFonts w:ascii="黑体" w:eastAsia="黑体" w:hAnsi="黑体" w:hint="eastAsia"/>
          <w:b/>
          <w:color w:val="000000" w:themeColor="text1"/>
          <w:sz w:val="28"/>
          <w:szCs w:val="28"/>
        </w:rPr>
        <w:t>三、成效与启示</w:t>
      </w:r>
    </w:p>
    <w:p w:rsidR="00B94300" w:rsidRPr="005B5413" w:rsidRDefault="00B94300" w:rsidP="00B94300">
      <w:pPr>
        <w:spacing w:line="360" w:lineRule="auto"/>
        <w:jc w:val="left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8"/>
        </w:rPr>
        <w:t xml:space="preserve">    在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持续开展“两学一做”学习教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育活动中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，不断完善</w:t>
      </w:r>
      <w:r w:rsidRPr="004E013F">
        <w:rPr>
          <w:rFonts w:asciiTheme="minorEastAsia" w:hAnsiTheme="minorEastAsia"/>
          <w:sz w:val="24"/>
          <w:szCs w:val="28"/>
        </w:rPr>
        <w:t>“</w:t>
      </w:r>
      <w:r>
        <w:rPr>
          <w:rFonts w:asciiTheme="minorEastAsia" w:hAnsiTheme="minorEastAsia" w:hint="eastAsia"/>
          <w:sz w:val="24"/>
          <w:szCs w:val="28"/>
        </w:rPr>
        <w:t>纵向延伸</w:t>
      </w:r>
      <w:r w:rsidRPr="004E013F">
        <w:rPr>
          <w:rFonts w:asciiTheme="minorEastAsia" w:hAnsiTheme="minorEastAsia"/>
          <w:sz w:val="24"/>
          <w:szCs w:val="28"/>
        </w:rPr>
        <w:t>”“</w:t>
      </w:r>
      <w:r w:rsidRPr="004E013F">
        <w:rPr>
          <w:rFonts w:asciiTheme="minorEastAsia" w:hAnsiTheme="minorEastAsia" w:hint="eastAsia"/>
          <w:sz w:val="24"/>
          <w:szCs w:val="28"/>
        </w:rPr>
        <w:t>横向</w:t>
      </w:r>
      <w:r>
        <w:rPr>
          <w:rFonts w:asciiTheme="minorEastAsia" w:hAnsiTheme="minorEastAsia"/>
          <w:sz w:val="24"/>
          <w:szCs w:val="28"/>
        </w:rPr>
        <w:t>拓展</w:t>
      </w:r>
      <w:r w:rsidRPr="004E013F">
        <w:rPr>
          <w:rFonts w:asciiTheme="minorEastAsia" w:hAnsiTheme="minorEastAsia"/>
          <w:sz w:val="24"/>
          <w:szCs w:val="28"/>
        </w:rPr>
        <w:t>”“</w:t>
      </w:r>
      <w:r w:rsidRPr="004E013F">
        <w:rPr>
          <w:rFonts w:asciiTheme="minorEastAsia" w:hAnsiTheme="minorEastAsia" w:hint="eastAsia"/>
          <w:sz w:val="24"/>
          <w:szCs w:val="28"/>
        </w:rPr>
        <w:t>立体</w:t>
      </w:r>
      <w:r>
        <w:rPr>
          <w:rFonts w:asciiTheme="minorEastAsia" w:hAnsiTheme="minorEastAsia"/>
          <w:sz w:val="24"/>
          <w:szCs w:val="28"/>
        </w:rPr>
        <w:t>渗透</w:t>
      </w:r>
      <w:r w:rsidRPr="004E013F">
        <w:rPr>
          <w:rFonts w:asciiTheme="minorEastAsia" w:hAnsiTheme="minorEastAsia"/>
          <w:sz w:val="24"/>
          <w:szCs w:val="28"/>
        </w:rPr>
        <w:t>”</w:t>
      </w:r>
      <w:r w:rsidRPr="004E013F">
        <w:rPr>
          <w:rFonts w:asciiTheme="minorEastAsia" w:hAnsiTheme="minorEastAsia" w:hint="eastAsia"/>
          <w:sz w:val="24"/>
          <w:szCs w:val="28"/>
        </w:rPr>
        <w:t>三大机制</w:t>
      </w:r>
      <w:r>
        <w:rPr>
          <w:rFonts w:asciiTheme="minorEastAsia" w:hAnsiTheme="minorEastAsia" w:hint="eastAsia"/>
          <w:sz w:val="24"/>
          <w:szCs w:val="28"/>
        </w:rPr>
        <w:t>，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既有利于促进党组织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的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能力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建设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，也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有利于进一步彰</w:t>
      </w:r>
      <w:proofErr w:type="gramStart"/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显党员</w:t>
      </w:r>
      <w:proofErr w:type="gramEnd"/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先进作用的发挥，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更有利于推进学院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中心工作的落实。</w:t>
      </w:r>
      <w:r>
        <w:rPr>
          <w:rFonts w:asciiTheme="minorEastAsia" w:hAnsiTheme="minorEastAsia" w:hint="eastAsia"/>
          <w:sz w:val="24"/>
          <w:szCs w:val="28"/>
        </w:rPr>
        <w:t>今后，我们将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以习近平新时代中国特色社会主义思想为指导，对党的“十九大”精神在“学懂、弄通、做实”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上下功夫。通过“两学一做”学习教育常态化制度化的有效落实，</w:t>
      </w:r>
      <w:r w:rsidRPr="004E013F">
        <w:rPr>
          <w:rFonts w:asciiTheme="minorEastAsia" w:hAnsiTheme="minorEastAsia" w:hint="eastAsia"/>
          <w:color w:val="000000" w:themeColor="text1"/>
          <w:sz w:val="24"/>
          <w:szCs w:val="28"/>
        </w:rPr>
        <w:t>不断增强“四个意识”，牢固树立“四个自信”，提高党建能力，加强党性修养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，更好地发挥党组织的政治核心功能及党员教师的先进示范作用，为办好人民满意的教育做出新的贡献。</w:t>
      </w:r>
    </w:p>
    <w:p w:rsidR="00B94300" w:rsidRPr="005B5413" w:rsidRDefault="00B94300" w:rsidP="00B94300">
      <w:pPr>
        <w:spacing w:line="360" w:lineRule="auto"/>
        <w:jc w:val="left"/>
        <w:rPr>
          <w:rFonts w:asciiTheme="minorEastAsia" w:hAnsiTheme="minorEastAsia"/>
          <w:sz w:val="24"/>
          <w:szCs w:val="28"/>
        </w:rPr>
      </w:pPr>
    </w:p>
    <w:p w:rsidR="00351EA7" w:rsidRPr="00B94300" w:rsidRDefault="00351EA7" w:rsidP="00B94300"/>
    <w:sectPr w:rsidR="00351EA7" w:rsidRPr="00B94300" w:rsidSect="009C2350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ECB" w:rsidRDefault="00061ECB" w:rsidP="009C2350">
      <w:r>
        <w:separator/>
      </w:r>
    </w:p>
  </w:endnote>
  <w:endnote w:type="continuationSeparator" w:id="0">
    <w:p w:rsidR="00061ECB" w:rsidRDefault="00061ECB" w:rsidP="009C2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ECB" w:rsidRDefault="00061ECB" w:rsidP="009C2350">
      <w:r>
        <w:separator/>
      </w:r>
    </w:p>
  </w:footnote>
  <w:footnote w:type="continuationSeparator" w:id="0">
    <w:p w:rsidR="00061ECB" w:rsidRDefault="00061ECB" w:rsidP="009C23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CD" w:rsidRDefault="001E4E25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B1482"/>
    <w:multiLevelType w:val="hybridMultilevel"/>
    <w:tmpl w:val="706656DA"/>
    <w:lvl w:ilvl="0" w:tplc="611A85E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417C77CB"/>
    <w:multiLevelType w:val="hybridMultilevel"/>
    <w:tmpl w:val="30686B30"/>
    <w:lvl w:ilvl="0" w:tplc="84B829E2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67D4932C">
      <w:start w:val="1"/>
      <w:numFmt w:val="decimal"/>
      <w:lvlText w:val="%2."/>
      <w:lvlJc w:val="left"/>
      <w:pPr>
        <w:ind w:left="134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56D3074F"/>
    <w:multiLevelType w:val="singleLevel"/>
    <w:tmpl w:val="56D3074F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F60299B"/>
    <w:multiLevelType w:val="hybridMultilevel"/>
    <w:tmpl w:val="2C30A9C4"/>
    <w:lvl w:ilvl="0" w:tplc="9E20D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E25"/>
    <w:rsid w:val="00061ECB"/>
    <w:rsid w:val="000B153F"/>
    <w:rsid w:val="001E4E25"/>
    <w:rsid w:val="00351EA7"/>
    <w:rsid w:val="004211E0"/>
    <w:rsid w:val="0043056D"/>
    <w:rsid w:val="005A1879"/>
    <w:rsid w:val="00707835"/>
    <w:rsid w:val="007102C4"/>
    <w:rsid w:val="00781CD2"/>
    <w:rsid w:val="009C2350"/>
    <w:rsid w:val="00AB3ED9"/>
    <w:rsid w:val="00B94300"/>
    <w:rsid w:val="00C3092E"/>
    <w:rsid w:val="00CA63E6"/>
    <w:rsid w:val="00CD1C44"/>
    <w:rsid w:val="00CE59C5"/>
    <w:rsid w:val="00E54349"/>
    <w:rsid w:val="00ED1DEC"/>
    <w:rsid w:val="00F04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4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4E25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rsid w:val="001E4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7102C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102C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102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102C4"/>
    <w:rPr>
      <w:sz w:val="18"/>
      <w:szCs w:val="18"/>
    </w:rPr>
  </w:style>
  <w:style w:type="paragraph" w:styleId="a7">
    <w:name w:val="Normal (Web)"/>
    <w:basedOn w:val="a"/>
    <w:rsid w:val="00351E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paragraph" w:customStyle="1" w:styleId="1">
    <w:name w:val="标题1"/>
    <w:basedOn w:val="a8"/>
    <w:link w:val="1Char"/>
    <w:qFormat/>
    <w:rsid w:val="00351EA7"/>
    <w:rPr>
      <w:rFonts w:ascii="Calibri Light" w:eastAsia="黑体" w:hAnsi="Calibri Light" w:cs="Times New Roman"/>
      <w:sz w:val="36"/>
    </w:rPr>
  </w:style>
  <w:style w:type="paragraph" w:customStyle="1" w:styleId="10">
    <w:name w:val="正文1"/>
    <w:basedOn w:val="a"/>
    <w:link w:val="1Char0"/>
    <w:qFormat/>
    <w:rsid w:val="00351EA7"/>
    <w:pPr>
      <w:ind w:firstLineChars="200" w:firstLine="600"/>
    </w:pPr>
    <w:rPr>
      <w:rFonts w:ascii="仿宋_GB2312" w:eastAsia="仿宋_GB2312" w:hAnsi="仿宋"/>
      <w:color w:val="000000"/>
      <w:sz w:val="30"/>
      <w:szCs w:val="30"/>
    </w:rPr>
  </w:style>
  <w:style w:type="character" w:customStyle="1" w:styleId="1Char">
    <w:name w:val="标题1 Char"/>
    <w:link w:val="1"/>
    <w:rsid w:val="00351EA7"/>
    <w:rPr>
      <w:rFonts w:ascii="Calibri Light" w:eastAsia="黑体" w:hAnsi="Calibri Light" w:cs="Times New Roman"/>
      <w:b/>
      <w:bCs/>
      <w:sz w:val="36"/>
      <w:szCs w:val="32"/>
    </w:rPr>
  </w:style>
  <w:style w:type="character" w:customStyle="1" w:styleId="1Char0">
    <w:name w:val="正文1 Char"/>
    <w:link w:val="10"/>
    <w:rsid w:val="00351EA7"/>
    <w:rPr>
      <w:rFonts w:ascii="仿宋_GB2312" w:eastAsia="仿宋_GB2312" w:hAnsi="仿宋" w:cs="Times New Roman"/>
      <w:color w:val="000000"/>
      <w:sz w:val="30"/>
      <w:szCs w:val="30"/>
    </w:rPr>
  </w:style>
  <w:style w:type="paragraph" w:styleId="a8">
    <w:name w:val="Title"/>
    <w:basedOn w:val="a"/>
    <w:next w:val="a"/>
    <w:link w:val="Char2"/>
    <w:uiPriority w:val="10"/>
    <w:qFormat/>
    <w:rsid w:val="00351EA7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351EA7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unhideWhenUsed/>
    <w:qFormat/>
    <w:rsid w:val="005A18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239</Words>
  <Characters>1367</Characters>
  <Application>Microsoft Office Word</Application>
  <DocSecurity>0</DocSecurity>
  <Lines>11</Lines>
  <Paragraphs>3</Paragraphs>
  <ScaleCrop>false</ScaleCrop>
  <Company>Lenovo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think</cp:lastModifiedBy>
  <cp:revision>2</cp:revision>
  <dcterms:created xsi:type="dcterms:W3CDTF">2018-11-12T05:18:00Z</dcterms:created>
  <dcterms:modified xsi:type="dcterms:W3CDTF">2018-11-12T05:18:00Z</dcterms:modified>
</cp:coreProperties>
</file>