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D2" w:rsidRPr="00AD50D2" w:rsidRDefault="00AD50D2" w:rsidP="00AD50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普陀区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教育</w:t>
      </w: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学院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中心组学习</w:t>
      </w: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宣讲党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的</w:t>
      </w: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十九</w:t>
      </w:r>
      <w:proofErr w:type="gramStart"/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大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安排</w:t>
      </w:r>
      <w:proofErr w:type="gramEnd"/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p w:rsidR="00AD50D2" w:rsidRPr="00595739" w:rsidRDefault="00AD50D2" w:rsidP="00AD50D2">
      <w:pPr>
        <w:jc w:val="center"/>
        <w:rPr>
          <w:rFonts w:ascii="黑体" w:eastAsia="黑体" w:hAnsi="黑体"/>
          <w:b/>
          <w:sz w:val="2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1"/>
        <w:gridCol w:w="1906"/>
        <w:gridCol w:w="2268"/>
        <w:gridCol w:w="3260"/>
      </w:tblGrid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8B4A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日 期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8B4A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中心组成员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8B4A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交流主题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8B4A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内容概要 (50字内)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2017-10.27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刘*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 xml:space="preserve">学习“十九大”党章 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梳理历届党章修改情况，结合教院党建工作，重点学习、宣传“十九大”对党章修改的主要内容。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2017-11.10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全体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自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学《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党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的十九大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报告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》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辅导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读本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2017-11.24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钱*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*、颜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十九大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 xml:space="preserve"> 推进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群团工作</w:t>
            </w:r>
          </w:p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《日出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东方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 xml:space="preserve">  王者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归来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从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人类文明的演进史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感悟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十九大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精神，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坚信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中华复兴将引领人类文明新纪元。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2017-12.8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赵</w:t>
            </w:r>
            <w:bookmarkStart w:id="0" w:name="_GoBack"/>
            <w:bookmarkEnd w:id="0"/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、丁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谈对“十九大”提出的“发展素质教育”的理解以及对小学语文教研工作的思考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2017-12.22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机动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2018-1.5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许*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proofErr w:type="gramStart"/>
            <w:r w:rsidRPr="00924E22">
              <w:rPr>
                <w:rFonts w:asciiTheme="minorEastAsia" w:eastAsiaTheme="minorEastAsia" w:hAnsiTheme="minorEastAsia" w:hint="eastAsia"/>
                <w:szCs w:val="21"/>
              </w:rPr>
              <w:t>缪</w:t>
            </w:r>
            <w:proofErr w:type="gramEnd"/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学习“十九大”，把握新时代教育大势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/>
                <w:szCs w:val="21"/>
              </w:rPr>
              <w:t>探讨教育新动向、新格局、新变化，重点汇报普陀教育教学工作的新探索、新实践。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2018-1.19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 xml:space="preserve">     机动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2018-3.2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郑*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王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学习“十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九大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”，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开拓教研新视野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探讨在中国特色社会主义建设进入新时代的背景下，普陀教研如何与时俱进，开拓新视野、进行新实践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2018-3.16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王*、朱*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十九大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”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，落实立德树人根本任务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明确立德树人要求，重点交流普陀德育的探索与实践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2018-3.30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孙*、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方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十九大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”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精神</w:t>
            </w:r>
          </w:p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感悟文化建设的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重要性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十九大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”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精神中关于文化建设的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新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，结合本职工作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努力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推进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区域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中小学图书馆建设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2018-4.13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徐*、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周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学懂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弄通做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实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十九大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”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精神，需要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头顶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蓝天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更要脚踏实地，有效提升服务水平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2018-4.27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黎*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王*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 “十九大”  展望网络强国新时代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“十九大”报告中，一共八次提到“互联网”，选择其中与教育、生活相关的内容深度学习， 共同展望网络强国新时代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2018-5.11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/>
                <w:szCs w:val="21"/>
              </w:rPr>
              <w:t>傅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汪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学习“十九大”，把握中考改革大势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探讨中考新动向、新格局、新变化，重点汇报普陀初中教学工作的新思考、新实践。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2018-5.25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高*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王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习“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十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九大”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文件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，深刻领会十九大精神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学习十九大精神，落实社会主义核心价值观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深入学习十九大精神，探讨社会主义核心价值观如何在教育教学成果的落实路径</w:t>
            </w:r>
          </w:p>
        </w:tc>
      </w:tr>
      <w:tr w:rsidR="00AD50D2" w:rsidRPr="00924E22" w:rsidTr="008B4A7D">
        <w:tc>
          <w:tcPr>
            <w:tcW w:w="1321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2018-6．8</w:t>
            </w:r>
          </w:p>
        </w:tc>
        <w:tc>
          <w:tcPr>
            <w:tcW w:w="1906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陈*</w:t>
            </w:r>
            <w:r w:rsidRPr="00924E22">
              <w:rPr>
                <w:rFonts w:asciiTheme="minorEastAsia" w:eastAsiaTheme="minorEastAsia" w:hAnsiTheme="minorEastAsia"/>
                <w:szCs w:val="21"/>
              </w:rPr>
              <w:t>*、</w:t>
            </w:r>
            <w:r w:rsidRPr="00924E22">
              <w:rPr>
                <w:rFonts w:asciiTheme="minorEastAsia" w:eastAsiaTheme="minorEastAsia" w:hAnsiTheme="minorEastAsia" w:hint="eastAsia"/>
                <w:szCs w:val="21"/>
              </w:rPr>
              <w:t>马*</w:t>
            </w:r>
          </w:p>
        </w:tc>
        <w:tc>
          <w:tcPr>
            <w:tcW w:w="2268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学习“十九大”，认读新时代教育改革发展的新使命</w:t>
            </w:r>
          </w:p>
        </w:tc>
        <w:tc>
          <w:tcPr>
            <w:tcW w:w="3260" w:type="dxa"/>
            <w:shd w:val="clear" w:color="auto" w:fill="auto"/>
          </w:tcPr>
          <w:p w:rsidR="00AD50D2" w:rsidRPr="00924E2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24E22">
              <w:rPr>
                <w:rFonts w:asciiTheme="minorEastAsia" w:eastAsiaTheme="minorEastAsia" w:hAnsiTheme="minorEastAsia" w:hint="eastAsia"/>
                <w:szCs w:val="21"/>
              </w:rPr>
              <w:t>党的十九大报告</w:t>
            </w:r>
            <w:proofErr w:type="gramStart"/>
            <w:r w:rsidRPr="00924E22"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 w:rsidRPr="00924E22">
              <w:rPr>
                <w:rFonts w:asciiTheme="minorEastAsia" w:eastAsiaTheme="minorEastAsia" w:hAnsiTheme="minorEastAsia" w:hint="eastAsia"/>
                <w:szCs w:val="21"/>
              </w:rPr>
              <w:t>了中国特色社会主义进入新时代的重大判断，为我国发展明确了新的历史方位。与中国特色社会主义发展同步，中国特色社会主义教育也进入了新时代。如何看待新时代中国教育的新使命、新特征？就此分享自己的学习体会。</w:t>
            </w:r>
          </w:p>
        </w:tc>
      </w:tr>
    </w:tbl>
    <w:p w:rsidR="00F0478B" w:rsidRPr="00AD50D2" w:rsidRDefault="00F0478B" w:rsidP="00AD50D2"/>
    <w:sectPr w:rsidR="00F0478B" w:rsidRPr="00AD50D2" w:rsidSect="004A518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42" w:rsidRDefault="007E4D42" w:rsidP="004A518B">
      <w:r>
        <w:separator/>
      </w:r>
    </w:p>
  </w:endnote>
  <w:endnote w:type="continuationSeparator" w:id="0">
    <w:p w:rsidR="007E4D42" w:rsidRDefault="007E4D42" w:rsidP="004A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42" w:rsidRDefault="007E4D42" w:rsidP="004A518B">
      <w:r>
        <w:separator/>
      </w:r>
    </w:p>
  </w:footnote>
  <w:footnote w:type="continuationSeparator" w:id="0">
    <w:p w:rsidR="007E4D42" w:rsidRDefault="007E4D42" w:rsidP="004A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AD50D2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0D2"/>
    <w:rsid w:val="000A68C6"/>
    <w:rsid w:val="002310A1"/>
    <w:rsid w:val="002A5BF0"/>
    <w:rsid w:val="00473E5D"/>
    <w:rsid w:val="004A518B"/>
    <w:rsid w:val="006A548B"/>
    <w:rsid w:val="007E4D42"/>
    <w:rsid w:val="00924E22"/>
    <w:rsid w:val="00AA0D2F"/>
    <w:rsid w:val="00AD50D2"/>
    <w:rsid w:val="00B92D5D"/>
    <w:rsid w:val="00EF0524"/>
    <w:rsid w:val="00F0478B"/>
    <w:rsid w:val="00F2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AD50D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24E2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24E2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4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24E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Lenovo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2018-11-13T09:16:00Z</dcterms:created>
  <dcterms:modified xsi:type="dcterms:W3CDTF">2018-11-13T09:16:00Z</dcterms:modified>
</cp:coreProperties>
</file>