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CellSpacing w:w="15" w:type="dxa"/>
        <w:tblCellMar>
          <w:top w:w="15" w:type="dxa"/>
          <w:left w:w="15" w:type="dxa"/>
          <w:bottom w:w="15" w:type="dxa"/>
          <w:right w:w="15" w:type="dxa"/>
        </w:tblCellMar>
        <w:tblLook w:val="04A0"/>
      </w:tblPr>
      <w:tblGrid>
        <w:gridCol w:w="9160"/>
      </w:tblGrid>
      <w:tr w:rsidR="004F2E14" w:rsidRPr="004F2E14" w:rsidTr="004F2E14">
        <w:trPr>
          <w:tblCellSpacing w:w="15" w:type="dxa"/>
        </w:trPr>
        <w:tc>
          <w:tcPr>
            <w:tcW w:w="0" w:type="auto"/>
            <w:vAlign w:val="center"/>
            <w:hideMark/>
          </w:tcPr>
          <w:p w:rsidR="004F2E14" w:rsidRDefault="004F2E14" w:rsidP="004F2E14">
            <w:pPr>
              <w:widowControl/>
              <w:spacing w:line="360" w:lineRule="auto"/>
              <w:ind w:firstLineChars="200" w:firstLine="482"/>
              <w:jc w:val="center"/>
              <w:rPr>
                <w:rFonts w:ascii="宋体" w:hAnsi="宋体" w:cs="宋体" w:hint="eastAsia"/>
                <w:b/>
                <w:bCs/>
                <w:color w:val="000000"/>
                <w:kern w:val="0"/>
                <w:sz w:val="24"/>
                <w:szCs w:val="24"/>
              </w:rPr>
            </w:pPr>
            <w:r w:rsidRPr="004F2E14">
              <w:rPr>
                <w:rFonts w:ascii="宋体" w:hAnsi="宋体" w:cs="宋体"/>
                <w:b/>
                <w:bCs/>
                <w:color w:val="000000"/>
                <w:kern w:val="0"/>
                <w:sz w:val="24"/>
                <w:szCs w:val="24"/>
              </w:rPr>
              <w:t>文明排头兵，建功新时代</w:t>
            </w:r>
          </w:p>
          <w:p w:rsidR="004F2E14" w:rsidRPr="004F2E14" w:rsidRDefault="004F2E14" w:rsidP="004F2E14">
            <w:pPr>
              <w:widowControl/>
              <w:spacing w:line="360" w:lineRule="auto"/>
              <w:ind w:firstLineChars="500" w:firstLine="1205"/>
              <w:jc w:val="left"/>
              <w:rPr>
                <w:rFonts w:ascii="宋体" w:hAnsi="宋体" w:cs="宋体"/>
                <w:kern w:val="0"/>
                <w:sz w:val="24"/>
                <w:szCs w:val="24"/>
              </w:rPr>
            </w:pPr>
            <w:r w:rsidRPr="004F2E14">
              <w:rPr>
                <w:rFonts w:ascii="宋体" w:hAnsi="宋体" w:cs="宋体"/>
                <w:b/>
                <w:bCs/>
                <w:color w:val="000000"/>
                <w:kern w:val="0"/>
                <w:sz w:val="24"/>
                <w:szCs w:val="24"/>
              </w:rPr>
              <w:t>——普陀区教育学院参加全国文明单位、全国文明校园公益展示活动</w:t>
            </w:r>
            <w:r w:rsidRPr="004F2E14">
              <w:rPr>
                <w:rFonts w:asciiTheme="minorEastAsia" w:eastAsiaTheme="minorEastAsia" w:hAnsiTheme="minorEastAsia" w:cs="宋体" w:hint="eastAsia"/>
                <w:kern w:val="0"/>
                <w:sz w:val="24"/>
                <w:szCs w:val="24"/>
              </w:rPr>
              <w:br/>
              <w:t>     阳春三月细雨柔，文明花开满庭芳。2018年3月15日下午，“‘文明排头兵，建功新时代’全国文明单位、全国文明校园公益展示暨普陀文明联盟党的十九大精神学习研讨活动”在普陀区教育学院举行。普陀区委宣传部副部长、区文明办主任潘旭山，上海市文明办活动指导处何凯平，普陀文明联盟单位代表、石泉街道市级文明单位代表及部分教职工等参加了活动。活动由普陀区文明办副处级调研员傅</w:t>
            </w:r>
            <w:proofErr w:type="gramStart"/>
            <w:r w:rsidRPr="004F2E14">
              <w:rPr>
                <w:rFonts w:asciiTheme="minorEastAsia" w:eastAsiaTheme="minorEastAsia" w:hAnsiTheme="minorEastAsia" w:cs="宋体" w:hint="eastAsia"/>
                <w:kern w:val="0"/>
                <w:sz w:val="24"/>
                <w:szCs w:val="24"/>
              </w:rPr>
              <w:t>瑰</w:t>
            </w:r>
            <w:proofErr w:type="gramEnd"/>
            <w:r w:rsidRPr="004F2E14">
              <w:rPr>
                <w:rFonts w:asciiTheme="minorEastAsia" w:eastAsiaTheme="minorEastAsia" w:hAnsiTheme="minorEastAsia" w:cs="宋体" w:hint="eastAsia"/>
                <w:kern w:val="0"/>
                <w:sz w:val="24"/>
                <w:szCs w:val="24"/>
              </w:rPr>
              <w:t>玉主持。</w:t>
            </w:r>
          </w:p>
          <w:p w:rsidR="004F2E14" w:rsidRPr="004F2E14" w:rsidRDefault="004F2E14" w:rsidP="004F2E14">
            <w:pPr>
              <w:widowControl/>
              <w:spacing w:line="360" w:lineRule="auto"/>
              <w:ind w:firstLine="600"/>
              <w:jc w:val="left"/>
              <w:rPr>
                <w:rFonts w:ascii="宋体" w:hAnsi="宋体" w:cs="宋体"/>
                <w:kern w:val="0"/>
                <w:sz w:val="24"/>
                <w:szCs w:val="24"/>
              </w:rPr>
            </w:pPr>
            <w:r w:rsidRPr="004F2E14">
              <w:rPr>
                <w:rFonts w:asciiTheme="minorEastAsia" w:eastAsiaTheme="minorEastAsia" w:hAnsiTheme="minorEastAsia" w:cs="宋体" w:hint="eastAsia"/>
                <w:kern w:val="0"/>
                <w:sz w:val="24"/>
                <w:szCs w:val="24"/>
              </w:rPr>
              <w:t>活动首先以生动的视频短片展现了上海市曹杨第二中学、曹杨街道和普陀区教育学院三家新</w:t>
            </w:r>
            <w:proofErr w:type="gramStart"/>
            <w:r w:rsidRPr="004F2E14">
              <w:rPr>
                <w:rFonts w:asciiTheme="minorEastAsia" w:eastAsiaTheme="minorEastAsia" w:hAnsiTheme="minorEastAsia" w:cs="宋体" w:hint="eastAsia"/>
                <w:kern w:val="0"/>
                <w:sz w:val="24"/>
                <w:szCs w:val="24"/>
              </w:rPr>
              <w:t>晋全国</w:t>
            </w:r>
            <w:proofErr w:type="gramEnd"/>
            <w:r w:rsidRPr="004F2E14">
              <w:rPr>
                <w:rFonts w:asciiTheme="minorEastAsia" w:eastAsiaTheme="minorEastAsia" w:hAnsiTheme="minorEastAsia" w:cs="宋体" w:hint="eastAsia"/>
                <w:kern w:val="0"/>
                <w:sz w:val="24"/>
                <w:szCs w:val="24"/>
              </w:rPr>
              <w:t>文明校园、全国文明单位的创建风采。普陀区教育学院“核心价值引领，专业服务全局”的创建理念和“有效满足需求的专业引领”“情系边缘地区的爱心支教”等五大创建品牌给与会者留下了深刻的印象。</w:t>
            </w:r>
          </w:p>
          <w:p w:rsidR="004F2E14" w:rsidRPr="004F2E14" w:rsidRDefault="004F2E14" w:rsidP="004F2E14">
            <w:pPr>
              <w:widowControl/>
              <w:spacing w:line="360" w:lineRule="auto"/>
              <w:ind w:firstLine="600"/>
              <w:jc w:val="left"/>
              <w:rPr>
                <w:rFonts w:ascii="宋体" w:hAnsi="宋体" w:cs="宋体"/>
                <w:kern w:val="0"/>
                <w:sz w:val="24"/>
                <w:szCs w:val="24"/>
              </w:rPr>
            </w:pPr>
            <w:r w:rsidRPr="004F2E14">
              <w:rPr>
                <w:rFonts w:asciiTheme="minorEastAsia" w:eastAsiaTheme="minorEastAsia" w:hAnsiTheme="minorEastAsia" w:cs="宋体" w:hint="eastAsia"/>
                <w:kern w:val="0"/>
                <w:sz w:val="24"/>
                <w:szCs w:val="24"/>
              </w:rPr>
              <w:t>来自学院专业部门的6名教师与全国文明单位、全国文明校园的教师、员工代表一起向与会者发出了“新时代、新征程、新作为”的倡议：一是把握正确政治方向，以新思想武装头脑，当好学习的排头兵；二、加强思想道德建设，在新时代文明实践，当好</w:t>
            </w:r>
            <w:proofErr w:type="gramStart"/>
            <w:r w:rsidRPr="004F2E14">
              <w:rPr>
                <w:rFonts w:asciiTheme="minorEastAsia" w:eastAsiaTheme="minorEastAsia" w:hAnsiTheme="minorEastAsia" w:cs="宋体" w:hint="eastAsia"/>
                <w:kern w:val="0"/>
                <w:sz w:val="24"/>
                <w:szCs w:val="24"/>
              </w:rPr>
              <w:t>践行</w:t>
            </w:r>
            <w:proofErr w:type="gramEnd"/>
            <w:r w:rsidRPr="004F2E14">
              <w:rPr>
                <w:rFonts w:asciiTheme="minorEastAsia" w:eastAsiaTheme="minorEastAsia" w:hAnsiTheme="minorEastAsia" w:cs="宋体" w:hint="eastAsia"/>
                <w:kern w:val="0"/>
                <w:sz w:val="24"/>
                <w:szCs w:val="24"/>
              </w:rPr>
              <w:t>的排头兵；三、立足岗位创优争先，在新征程接续奋斗，当好改革的排头兵；四、解放思想善于创新，以新作为敬终如始，当好创新的排头兵。</w:t>
            </w:r>
          </w:p>
          <w:p w:rsidR="004F2E14" w:rsidRPr="004F2E14" w:rsidRDefault="004F2E14" w:rsidP="004F2E14">
            <w:pPr>
              <w:widowControl/>
              <w:spacing w:line="360" w:lineRule="auto"/>
              <w:ind w:firstLineChars="200" w:firstLine="480"/>
              <w:jc w:val="left"/>
              <w:rPr>
                <w:rFonts w:ascii="宋体" w:hAnsi="宋体" w:cs="宋体"/>
                <w:kern w:val="0"/>
                <w:sz w:val="24"/>
                <w:szCs w:val="24"/>
              </w:rPr>
            </w:pPr>
            <w:r w:rsidRPr="004F2E14">
              <w:rPr>
                <w:rFonts w:asciiTheme="minorEastAsia" w:eastAsiaTheme="minorEastAsia" w:hAnsiTheme="minorEastAsia" w:cs="宋体" w:hint="eastAsia"/>
                <w:kern w:val="0"/>
                <w:sz w:val="24"/>
                <w:szCs w:val="24"/>
              </w:rPr>
              <w:t>作为文明创建的新举措，普陀区教育学院积极响应区文明办的号召，新学期伊始就在学院内增设了供环卫工人休憩的“爱心驿站”，在今天的活动中，学院和其它9家联盟单位一起接受了普陀区中心医院赠送的“爱心驿站”医药箱，为环卫工人提供更温情的服务。</w:t>
            </w:r>
          </w:p>
          <w:p w:rsidR="004F2E14" w:rsidRPr="004F2E14" w:rsidRDefault="004F2E14" w:rsidP="004F2E14">
            <w:pPr>
              <w:widowControl/>
              <w:adjustRightInd w:val="0"/>
              <w:spacing w:line="360" w:lineRule="auto"/>
              <w:ind w:firstLineChars="200" w:firstLine="480"/>
              <w:jc w:val="left"/>
              <w:rPr>
                <w:rFonts w:ascii="宋体" w:hAnsi="宋体" w:cs="宋体"/>
                <w:kern w:val="0"/>
                <w:sz w:val="24"/>
                <w:szCs w:val="24"/>
              </w:rPr>
            </w:pPr>
            <w:r w:rsidRPr="004F2E14">
              <w:rPr>
                <w:rFonts w:asciiTheme="minorEastAsia" w:eastAsiaTheme="minorEastAsia" w:hAnsiTheme="minorEastAsia" w:cs="宋体" w:hint="eastAsia"/>
                <w:kern w:val="0"/>
                <w:sz w:val="24"/>
                <w:szCs w:val="24"/>
              </w:rPr>
              <w:t>与会者随后参观了教育学院院史陈列室、叶佩玉公民道德实践基地、普陀区中小学生心理健康教育中心以及学院的爱心驿站，现场了解学院围绕区域中心工作，主动作为、积极</w:t>
            </w:r>
            <w:proofErr w:type="gramStart"/>
            <w:r w:rsidRPr="004F2E14">
              <w:rPr>
                <w:rFonts w:asciiTheme="minorEastAsia" w:eastAsiaTheme="minorEastAsia" w:hAnsiTheme="minorEastAsia" w:cs="宋体" w:hint="eastAsia"/>
                <w:kern w:val="0"/>
                <w:sz w:val="24"/>
                <w:szCs w:val="24"/>
              </w:rPr>
              <w:t>践行</w:t>
            </w:r>
            <w:proofErr w:type="gramEnd"/>
            <w:r w:rsidRPr="004F2E14">
              <w:rPr>
                <w:rFonts w:asciiTheme="minorEastAsia" w:eastAsiaTheme="minorEastAsia" w:hAnsiTheme="minorEastAsia" w:cs="宋体" w:hint="eastAsia"/>
                <w:kern w:val="0"/>
                <w:sz w:val="24"/>
                <w:szCs w:val="24"/>
              </w:rPr>
              <w:t>社会责任，在全国文明单位创建过程中取得的丰硕成果。</w:t>
            </w:r>
          </w:p>
          <w:p w:rsidR="004F2E14" w:rsidRPr="004F2E14" w:rsidRDefault="004F2E14" w:rsidP="004F2E14">
            <w:pPr>
              <w:widowControl/>
              <w:adjustRightInd w:val="0"/>
              <w:spacing w:line="360" w:lineRule="auto"/>
              <w:ind w:firstLineChars="200" w:firstLine="480"/>
              <w:jc w:val="left"/>
              <w:rPr>
                <w:rFonts w:ascii="宋体" w:hAnsi="宋体" w:cs="宋体"/>
                <w:kern w:val="0"/>
                <w:sz w:val="24"/>
                <w:szCs w:val="24"/>
              </w:rPr>
            </w:pPr>
            <w:r w:rsidRPr="004F2E14">
              <w:rPr>
                <w:rFonts w:asciiTheme="minorEastAsia" w:eastAsiaTheme="minorEastAsia" w:hAnsiTheme="minorEastAsia" w:cs="宋体" w:hint="eastAsia"/>
                <w:kern w:val="0"/>
                <w:sz w:val="24"/>
                <w:szCs w:val="24"/>
              </w:rPr>
              <w:t>最后，普陀区文明联盟成员单位代表齐聚学院图书馆，在学院党总支书记刘友霞的主持下，围绕学习、贯彻党的十九大精神，结合本单位实际，交流了2018年度文明创建的工作思路及举措。上海市文明办创建活动指导处何凯平同志传达了中央对精神文明创建工作的最新指示，鼓励各单位紧扣时代方向，对标全国文明单位的创建要求，在实践中</w:t>
            </w:r>
            <w:proofErr w:type="gramStart"/>
            <w:r w:rsidRPr="004F2E14">
              <w:rPr>
                <w:rFonts w:asciiTheme="minorEastAsia" w:eastAsiaTheme="minorEastAsia" w:hAnsiTheme="minorEastAsia" w:cs="宋体" w:hint="eastAsia"/>
                <w:kern w:val="0"/>
                <w:sz w:val="24"/>
                <w:szCs w:val="24"/>
              </w:rPr>
              <w:t>磨炼</w:t>
            </w:r>
            <w:proofErr w:type="gramEnd"/>
            <w:r w:rsidRPr="004F2E14">
              <w:rPr>
                <w:rFonts w:asciiTheme="minorEastAsia" w:eastAsiaTheme="minorEastAsia" w:hAnsiTheme="minorEastAsia" w:cs="宋体" w:hint="eastAsia"/>
                <w:kern w:val="0"/>
                <w:sz w:val="24"/>
                <w:szCs w:val="24"/>
              </w:rPr>
              <w:t>，做好“积累”“推进”和“创新”，把握好创建改革的新动向，凸显创建工作的核心、亮点和特色。普陀区委宣传部副部长、区文明办主任潘旭山同志感谢大家对活动的热情参与和交流，对今后的文明创建工作给予了四点建议：一是充分发挥文明排</w:t>
            </w:r>
            <w:r w:rsidRPr="004F2E14">
              <w:rPr>
                <w:rFonts w:asciiTheme="minorEastAsia" w:eastAsiaTheme="minorEastAsia" w:hAnsiTheme="minorEastAsia" w:cs="宋体" w:hint="eastAsia"/>
                <w:kern w:val="0"/>
                <w:sz w:val="24"/>
                <w:szCs w:val="24"/>
              </w:rPr>
              <w:lastRenderedPageBreak/>
              <w:t>头兵的示范、引领、辐射作用；二是不忘初心，牢记使命，文明创建再出发；三是对接区委文明创建工作，努力创建文明城区，提升市民文明素养；四是不断创新联盟单位活动的内容、形式和载体，提升实效。</w:t>
            </w:r>
            <w:bookmarkStart w:id="0" w:name="_GoBack"/>
            <w:bookmarkEnd w:id="0"/>
          </w:p>
          <w:p w:rsidR="004F2E14" w:rsidRPr="004F2E14" w:rsidRDefault="004F2E14" w:rsidP="004F2E14">
            <w:pPr>
              <w:widowControl/>
              <w:spacing w:line="360" w:lineRule="auto"/>
              <w:ind w:firstLineChars="200" w:firstLine="480"/>
              <w:jc w:val="left"/>
              <w:rPr>
                <w:rFonts w:ascii="宋体" w:hAnsi="宋体" w:cs="宋体"/>
                <w:kern w:val="0"/>
                <w:sz w:val="24"/>
                <w:szCs w:val="24"/>
              </w:rPr>
            </w:pPr>
            <w:r w:rsidRPr="004F2E14">
              <w:rPr>
                <w:rFonts w:asciiTheme="minorEastAsia" w:eastAsiaTheme="minorEastAsia" w:hAnsiTheme="minorEastAsia" w:cs="宋体" w:hint="eastAsia"/>
                <w:kern w:val="0"/>
                <w:sz w:val="24"/>
                <w:szCs w:val="24"/>
              </w:rPr>
              <w:t>新思想引领新时代，新征程激发新作为。党的十九大吹响了夺取新时代中国特色社会主义伟大胜利的嘹亮号角，习近平新时代中国特色社会主义思想激励和指引着我们在实现中华民族伟大复兴中国梦的新征程上奋勇向前。让我们提升精气神，彰显实干</w:t>
            </w:r>
            <w:proofErr w:type="gramStart"/>
            <w:r w:rsidRPr="004F2E14">
              <w:rPr>
                <w:rFonts w:asciiTheme="minorEastAsia" w:eastAsiaTheme="minorEastAsia" w:hAnsiTheme="minorEastAsia" w:cs="宋体" w:hint="eastAsia"/>
                <w:kern w:val="0"/>
                <w:sz w:val="24"/>
                <w:szCs w:val="24"/>
              </w:rPr>
              <w:t>范</w:t>
            </w:r>
            <w:proofErr w:type="gramEnd"/>
            <w:r w:rsidRPr="004F2E14">
              <w:rPr>
                <w:rFonts w:asciiTheme="minorEastAsia" w:eastAsiaTheme="minorEastAsia" w:hAnsiTheme="minorEastAsia" w:cs="宋体" w:hint="eastAsia"/>
                <w:kern w:val="0"/>
                <w:sz w:val="24"/>
                <w:szCs w:val="24"/>
              </w:rPr>
              <w:t>，争做担当民族复兴大任的时代新人，为提升区域的城市文明水平和市民的文明素养，</w:t>
            </w:r>
            <w:proofErr w:type="gramStart"/>
            <w:r w:rsidRPr="004F2E14">
              <w:rPr>
                <w:rFonts w:asciiTheme="minorEastAsia" w:eastAsiaTheme="minorEastAsia" w:hAnsiTheme="minorEastAsia" w:cs="宋体" w:hint="eastAsia"/>
                <w:kern w:val="0"/>
                <w:sz w:val="24"/>
                <w:szCs w:val="24"/>
              </w:rPr>
              <w:t>作出</w:t>
            </w:r>
            <w:proofErr w:type="gramEnd"/>
            <w:r w:rsidRPr="004F2E14">
              <w:rPr>
                <w:rFonts w:asciiTheme="minorEastAsia" w:eastAsiaTheme="minorEastAsia" w:hAnsiTheme="minorEastAsia" w:cs="宋体" w:hint="eastAsia"/>
                <w:kern w:val="0"/>
                <w:sz w:val="24"/>
                <w:szCs w:val="24"/>
              </w:rPr>
              <w:t>全国文明单位应有的贡献。</w:t>
            </w:r>
          </w:p>
        </w:tc>
      </w:tr>
    </w:tbl>
    <w:p w:rsidR="0079423E" w:rsidRPr="004F2E14" w:rsidRDefault="0079423E"/>
    <w:sectPr w:rsidR="0079423E" w:rsidRPr="004F2E14" w:rsidSect="00261030">
      <w:headerReference w:type="default" r:id="rId6"/>
      <w:pgSz w:w="11906" w:h="16838"/>
      <w:pgMar w:top="1134" w:right="1418" w:bottom="1134"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50CA" w:rsidRDefault="00BE50CA">
      <w:r>
        <w:separator/>
      </w:r>
    </w:p>
  </w:endnote>
  <w:endnote w:type="continuationSeparator" w:id="0">
    <w:p w:rsidR="00BE50CA" w:rsidRDefault="00BE50C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金梅毛楷體">
    <w:altName w:val="Arial Unicode MS"/>
    <w:charset w:val="88"/>
    <w:family w:val="modern"/>
    <w:pitch w:val="fixed"/>
    <w:sig w:usb0="00000000" w:usb1="08080000" w:usb2="00000010" w:usb3="00000000" w:csb0="00100000" w:csb1="00000000"/>
  </w:font>
  <w:font w:name="楷体_GB2312">
    <w:altName w:val="楷体"/>
    <w:charset w:val="86"/>
    <w:family w:val="modern"/>
    <w:pitch w:val="fixed"/>
    <w:sig w:usb0="00000000"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50CA" w:rsidRDefault="00BE50CA">
      <w:r>
        <w:separator/>
      </w:r>
    </w:p>
  </w:footnote>
  <w:footnote w:type="continuationSeparator" w:id="0">
    <w:p w:rsidR="00BE50CA" w:rsidRDefault="00BE50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226CD" w:rsidRDefault="00FA4EE7">
    <w:pPr>
      <w:pStyle w:val="a3"/>
      <w:pBdr>
        <w:bottom w:val="double" w:sz="4" w:space="1" w:color="339966"/>
      </w:pBdr>
      <w:jc w:val="both"/>
      <w:rPr>
        <w:rFonts w:eastAsia="金梅毛楷體"/>
        <w:color w:val="FF0000"/>
        <w:sz w:val="28"/>
        <w:szCs w:val="28"/>
      </w:rPr>
    </w:pPr>
    <w:r>
      <w:rPr>
        <w:rFonts w:eastAsia="金梅毛楷體" w:hint="eastAsia"/>
        <w:noProof/>
        <w:color w:val="FF0000"/>
        <w:sz w:val="28"/>
        <w:szCs w:val="28"/>
      </w:rPr>
      <w:drawing>
        <wp:inline distT="0" distB="0" distL="0" distR="0">
          <wp:extent cx="342900" cy="323850"/>
          <wp:effectExtent l="0" t="0" r="0" b="0"/>
          <wp:docPr id="1" name="图片 1" descr="院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院标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342900" cy="323850"/>
                  </a:xfrm>
                  <a:prstGeom prst="rect">
                    <a:avLst/>
                  </a:prstGeom>
                  <a:noFill/>
                  <a:ln>
                    <a:noFill/>
                  </a:ln>
                </pic:spPr>
              </pic:pic>
            </a:graphicData>
          </a:graphic>
        </wp:inline>
      </w:drawing>
    </w:r>
    <w:r w:rsidR="00D15FE1">
      <w:rPr>
        <w:rFonts w:eastAsia="楷体_GB2312" w:hint="eastAsia"/>
        <w:b/>
        <w:color w:val="339966"/>
        <w:sz w:val="28"/>
        <w:szCs w:val="28"/>
      </w:rPr>
      <w:t>上海市普陀区教育学院</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4EE7"/>
    <w:rsid w:val="00053F23"/>
    <w:rsid w:val="00090112"/>
    <w:rsid w:val="000B78A6"/>
    <w:rsid w:val="00153187"/>
    <w:rsid w:val="00180F0B"/>
    <w:rsid w:val="00216E9B"/>
    <w:rsid w:val="00261030"/>
    <w:rsid w:val="002A1A04"/>
    <w:rsid w:val="002B2828"/>
    <w:rsid w:val="002D2CA1"/>
    <w:rsid w:val="00355E29"/>
    <w:rsid w:val="00356C03"/>
    <w:rsid w:val="00383FC3"/>
    <w:rsid w:val="004347B7"/>
    <w:rsid w:val="00494BFB"/>
    <w:rsid w:val="004B135C"/>
    <w:rsid w:val="004D455D"/>
    <w:rsid w:val="004F2E14"/>
    <w:rsid w:val="00510C4F"/>
    <w:rsid w:val="0053359F"/>
    <w:rsid w:val="00632FFC"/>
    <w:rsid w:val="0069203D"/>
    <w:rsid w:val="0079423E"/>
    <w:rsid w:val="007D2FA4"/>
    <w:rsid w:val="00804781"/>
    <w:rsid w:val="00820BB4"/>
    <w:rsid w:val="00822B4B"/>
    <w:rsid w:val="008F0B9B"/>
    <w:rsid w:val="00974BB6"/>
    <w:rsid w:val="009F16FD"/>
    <w:rsid w:val="00B16887"/>
    <w:rsid w:val="00B42EE2"/>
    <w:rsid w:val="00BE50CA"/>
    <w:rsid w:val="00CA22BC"/>
    <w:rsid w:val="00CE7FD3"/>
    <w:rsid w:val="00D15FE1"/>
    <w:rsid w:val="00E540B7"/>
    <w:rsid w:val="00F0478B"/>
    <w:rsid w:val="00F84559"/>
    <w:rsid w:val="00FA4EE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4EE7"/>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FA4EE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A4EE7"/>
    <w:rPr>
      <w:rFonts w:ascii="Times New Roman" w:eastAsia="宋体" w:hAnsi="Times New Roman" w:cs="Times New Roman"/>
      <w:sz w:val="18"/>
      <w:szCs w:val="18"/>
    </w:rPr>
  </w:style>
  <w:style w:type="paragraph" w:styleId="a4">
    <w:name w:val="footer"/>
    <w:basedOn w:val="a"/>
    <w:link w:val="Char0"/>
    <w:uiPriority w:val="99"/>
    <w:unhideWhenUsed/>
    <w:rsid w:val="00F84559"/>
    <w:pPr>
      <w:tabs>
        <w:tab w:val="center" w:pos="4153"/>
        <w:tab w:val="right" w:pos="8306"/>
      </w:tabs>
      <w:snapToGrid w:val="0"/>
      <w:jc w:val="left"/>
    </w:pPr>
    <w:rPr>
      <w:sz w:val="18"/>
      <w:szCs w:val="18"/>
    </w:rPr>
  </w:style>
  <w:style w:type="character" w:customStyle="1" w:styleId="Char0">
    <w:name w:val="页脚 Char"/>
    <w:basedOn w:val="a0"/>
    <w:link w:val="a4"/>
    <w:uiPriority w:val="99"/>
    <w:rsid w:val="00F84559"/>
    <w:rPr>
      <w:rFonts w:ascii="Times New Roman" w:eastAsia="宋体" w:hAnsi="Times New Roman" w:cs="Times New Roman"/>
      <w:sz w:val="18"/>
      <w:szCs w:val="18"/>
    </w:rPr>
  </w:style>
  <w:style w:type="paragraph" w:styleId="a5">
    <w:name w:val="Balloon Text"/>
    <w:basedOn w:val="a"/>
    <w:link w:val="Char1"/>
    <w:uiPriority w:val="99"/>
    <w:semiHidden/>
    <w:unhideWhenUsed/>
    <w:rsid w:val="004B135C"/>
    <w:rPr>
      <w:sz w:val="18"/>
      <w:szCs w:val="18"/>
    </w:rPr>
  </w:style>
  <w:style w:type="character" w:customStyle="1" w:styleId="Char1">
    <w:name w:val="批注框文本 Char"/>
    <w:basedOn w:val="a0"/>
    <w:link w:val="a5"/>
    <w:uiPriority w:val="99"/>
    <w:semiHidden/>
    <w:rsid w:val="004B135C"/>
    <w:rPr>
      <w:rFonts w:ascii="Times New Roman" w:eastAsia="宋体" w:hAnsi="Times New Roman" w:cs="Times New Roman"/>
      <w:sz w:val="18"/>
      <w:szCs w:val="18"/>
    </w:rPr>
  </w:style>
  <w:style w:type="paragraph" w:styleId="a6">
    <w:name w:val="Normal (Web)"/>
    <w:basedOn w:val="a"/>
    <w:uiPriority w:val="99"/>
    <w:unhideWhenUsed/>
    <w:rsid w:val="00974BB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008484451">
      <w:bodyDiv w:val="1"/>
      <w:marLeft w:val="0"/>
      <w:marRight w:val="0"/>
      <w:marTop w:val="0"/>
      <w:marBottom w:val="0"/>
      <w:divBdr>
        <w:top w:val="none" w:sz="0" w:space="0" w:color="auto"/>
        <w:left w:val="none" w:sz="0" w:space="0" w:color="auto"/>
        <w:bottom w:val="none" w:sz="0" w:space="0" w:color="auto"/>
        <w:right w:val="none" w:sz="0" w:space="0" w:color="auto"/>
      </w:divBdr>
      <w:divsChild>
        <w:div w:id="170418871">
          <w:marLeft w:val="0"/>
          <w:marRight w:val="0"/>
          <w:marTop w:val="75"/>
          <w:marBottom w:val="100"/>
          <w:divBdr>
            <w:top w:val="none" w:sz="0" w:space="0" w:color="auto"/>
            <w:left w:val="none" w:sz="0" w:space="0" w:color="auto"/>
            <w:bottom w:val="none" w:sz="0" w:space="0" w:color="auto"/>
            <w:right w:val="none" w:sz="0" w:space="0" w:color="auto"/>
          </w:divBdr>
          <w:divsChild>
            <w:div w:id="204683652">
              <w:marLeft w:val="0"/>
              <w:marRight w:val="0"/>
              <w:marTop w:val="0"/>
              <w:marBottom w:val="0"/>
              <w:divBdr>
                <w:top w:val="none" w:sz="0" w:space="0" w:color="auto"/>
                <w:left w:val="none" w:sz="0" w:space="0" w:color="auto"/>
                <w:bottom w:val="none" w:sz="0" w:space="0" w:color="auto"/>
                <w:right w:val="none" w:sz="0" w:space="0" w:color="auto"/>
              </w:divBdr>
              <w:divsChild>
                <w:div w:id="15934136">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296912604">
      <w:bodyDiv w:val="1"/>
      <w:marLeft w:val="0"/>
      <w:marRight w:val="0"/>
      <w:marTop w:val="0"/>
      <w:marBottom w:val="0"/>
      <w:divBdr>
        <w:top w:val="none" w:sz="0" w:space="0" w:color="auto"/>
        <w:left w:val="none" w:sz="0" w:space="0" w:color="auto"/>
        <w:bottom w:val="none" w:sz="0" w:space="0" w:color="auto"/>
        <w:right w:val="none" w:sz="0" w:space="0" w:color="auto"/>
      </w:divBdr>
      <w:divsChild>
        <w:div w:id="1016233458">
          <w:marLeft w:val="0"/>
          <w:marRight w:val="0"/>
          <w:marTop w:val="75"/>
          <w:marBottom w:val="100"/>
          <w:divBdr>
            <w:top w:val="none" w:sz="0" w:space="0" w:color="auto"/>
            <w:left w:val="none" w:sz="0" w:space="0" w:color="auto"/>
            <w:bottom w:val="none" w:sz="0" w:space="0" w:color="auto"/>
            <w:right w:val="none" w:sz="0" w:space="0" w:color="auto"/>
          </w:divBdr>
          <w:divsChild>
            <w:div w:id="169687092">
              <w:marLeft w:val="0"/>
              <w:marRight w:val="0"/>
              <w:marTop w:val="0"/>
              <w:marBottom w:val="0"/>
              <w:divBdr>
                <w:top w:val="none" w:sz="0" w:space="0" w:color="auto"/>
                <w:left w:val="none" w:sz="0" w:space="0" w:color="auto"/>
                <w:bottom w:val="none" w:sz="0" w:space="0" w:color="auto"/>
                <w:right w:val="none" w:sz="0" w:space="0" w:color="auto"/>
              </w:divBdr>
              <w:divsChild>
                <w:div w:id="749237977">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 w:id="1691834838">
      <w:bodyDiv w:val="1"/>
      <w:marLeft w:val="0"/>
      <w:marRight w:val="0"/>
      <w:marTop w:val="0"/>
      <w:marBottom w:val="0"/>
      <w:divBdr>
        <w:top w:val="none" w:sz="0" w:space="0" w:color="auto"/>
        <w:left w:val="none" w:sz="0" w:space="0" w:color="auto"/>
        <w:bottom w:val="none" w:sz="0" w:space="0" w:color="auto"/>
        <w:right w:val="none" w:sz="0" w:space="0" w:color="auto"/>
      </w:divBdr>
      <w:divsChild>
        <w:div w:id="440076014">
          <w:marLeft w:val="0"/>
          <w:marRight w:val="0"/>
          <w:marTop w:val="75"/>
          <w:marBottom w:val="100"/>
          <w:divBdr>
            <w:top w:val="none" w:sz="0" w:space="0" w:color="auto"/>
            <w:left w:val="none" w:sz="0" w:space="0" w:color="auto"/>
            <w:bottom w:val="none" w:sz="0" w:space="0" w:color="auto"/>
            <w:right w:val="none" w:sz="0" w:space="0" w:color="auto"/>
          </w:divBdr>
          <w:divsChild>
            <w:div w:id="1518077089">
              <w:marLeft w:val="0"/>
              <w:marRight w:val="0"/>
              <w:marTop w:val="0"/>
              <w:marBottom w:val="0"/>
              <w:divBdr>
                <w:top w:val="none" w:sz="0" w:space="0" w:color="auto"/>
                <w:left w:val="none" w:sz="0" w:space="0" w:color="auto"/>
                <w:bottom w:val="none" w:sz="0" w:space="0" w:color="auto"/>
                <w:right w:val="none" w:sz="0" w:space="0" w:color="auto"/>
              </w:divBdr>
              <w:divsChild>
                <w:div w:id="1996686205">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192</Words>
  <Characters>1101</Characters>
  <Application>Microsoft Office Word</Application>
  <DocSecurity>0</DocSecurity>
  <Lines>9</Lines>
  <Paragraphs>2</Paragraphs>
  <ScaleCrop>false</ScaleCrop>
  <Company>Lenovo</Company>
  <LinksUpToDate>false</LinksUpToDate>
  <CharactersWithSpaces>1291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windows-002</dc:creator>
  <cp:lastModifiedBy>think</cp:lastModifiedBy>
  <cp:revision>2</cp:revision>
  <dcterms:created xsi:type="dcterms:W3CDTF">2018-11-16T08:55:00Z</dcterms:created>
  <dcterms:modified xsi:type="dcterms:W3CDTF">2018-11-16T08:55:00Z</dcterms:modified>
</cp:coreProperties>
</file>