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50"/>
        <w:gridCol w:w="1327"/>
        <w:gridCol w:w="1381"/>
        <w:gridCol w:w="1705"/>
        <w:gridCol w:w="5468"/>
        <w:gridCol w:w="1567"/>
      </w:tblGrid>
      <w:tr w14:paraId="43D8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06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普陀区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高中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教研活动安排表（第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周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年12月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日——202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2257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E98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9A7C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CF89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0A0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EB5B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A249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活动主题及主要内容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EE2E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1C6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5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540FC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E627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2B3A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高中信息科技/人工智能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91C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网络教研（上海教研在线）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6533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全体高中信息科技教师及人工智能教师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EE74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活动主题：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“体验探究 认知原理”——上海市高中信息科技及人工智能课程教学研讨</w:t>
            </w:r>
          </w:p>
          <w:p w14:paraId="3D76826A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活动内容：</w:t>
            </w:r>
          </w:p>
          <w:p w14:paraId="425A19D3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一、课堂实录观摩学习</w:t>
            </w:r>
          </w:p>
          <w:p w14:paraId="22E94F8F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学习·交互中的探索——机械臂的强化学习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》</w:t>
            </w:r>
          </w:p>
          <w:p w14:paraId="295091FD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微报告学习</w:t>
            </w:r>
          </w:p>
          <w:p w14:paraId="1E2DF64D">
            <w:pPr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1.《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基于高阶教学理念的高中具身智能课程探索与思考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》</w:t>
            </w:r>
          </w:p>
          <w:p w14:paraId="43C7DD2C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2.《高中人工智能课程指南及单元规划样例（高中）修订要点》</w:t>
            </w:r>
          </w:p>
          <w:p w14:paraId="1933CD9C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3.《基于问题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解决的高中人工智能课程核心概念研究》</w:t>
            </w:r>
          </w:p>
          <w:p w14:paraId="7659EC29">
            <w:pPr>
              <w:pStyle w:val="11"/>
              <w:widowControl/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三、参与线上研讨交流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1E16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网上学习网址：</w:t>
            </w:r>
          </w:p>
          <w:p w14:paraId="36E5923D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shanghai.3ren.cn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（活动访问码：828733）</w:t>
            </w:r>
          </w:p>
          <w:p w14:paraId="5A67CEA1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DEB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8187F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244A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13:30-16:30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DA65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思想政治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AA54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线下：曹杨中学实验楼304录播教室2</w:t>
            </w:r>
          </w:p>
          <w:p w14:paraId="1F6769CD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</w:p>
          <w:p w14:paraId="73D6FBA6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  <w:t>线上：腾讯会议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94C0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线下：各校高三等级考执教教师、陈岚学科带头人工作室、屈君高指团队、管云峰高指团队</w:t>
            </w:r>
          </w:p>
          <w:p w14:paraId="465858D8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</w:p>
          <w:p w14:paraId="5C878FFC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  <w:t>线上：云南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巧家县第二中学政治教师、</w:t>
            </w:r>
          </w:p>
          <w:p w14:paraId="6B24329C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云南鲁甸县崇文高级中学政治教师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600E2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</w:p>
          <w:p w14:paraId="0249F53C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</w:p>
          <w:p w14:paraId="5D0F872B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活动主题：坚持系统观念·聚焦一轮复习·共研素养课堂——沪滇高三政治复习课教学交流研讨</w:t>
            </w:r>
          </w:p>
          <w:p w14:paraId="7F79759E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活动内容：</w:t>
            </w:r>
          </w:p>
          <w:p w14:paraId="710867CB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1. 复习课教学</w:t>
            </w:r>
          </w:p>
          <w:p w14:paraId="22E084AD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（1）线下：《落实学科任务，提升学科素养——以上海国际消费中心城市建设为例》</w:t>
            </w:r>
          </w:p>
          <w:p w14:paraId="572B925D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执教：上海市曹杨中学  卢清菁</w:t>
            </w:r>
          </w:p>
          <w:p w14:paraId="4E3A3737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（2）直播：选必1《中国与国际组织》</w:t>
            </w:r>
          </w:p>
          <w:p w14:paraId="6943C3A9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执教：云南省巧家县第二中学  王顺艳</w:t>
            </w:r>
          </w:p>
          <w:p w14:paraId="371893C8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2. 反思与点评</w:t>
            </w:r>
          </w:p>
          <w:p w14:paraId="1A19D396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（1）线下</w:t>
            </w:r>
          </w:p>
          <w:p w14:paraId="5CFEAB17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教学反思：上海市曹杨中学  卢清菁</w:t>
            </w:r>
          </w:p>
          <w:p w14:paraId="7A3B301F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  <w:t>教学点评：上海市晋元高级中学 管云峰</w:t>
            </w:r>
          </w:p>
          <w:p w14:paraId="2E0CFA5B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（2）线上</w:t>
            </w:r>
          </w:p>
          <w:p w14:paraId="09E65EAF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教学反思：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  <w:lang w:val="en-US" w:eastAsia="zh-CN"/>
              </w:rPr>
              <w:t>云南省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巧家县第二中学  王顺艳</w:t>
            </w:r>
          </w:p>
          <w:p w14:paraId="2DEB2ED6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  <w:t>教学点评：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云南省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 xml:space="preserve">鲁甸县崇文高级中学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  <w:t xml:space="preserve"> 屈君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93C8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曹杨中学地址：普陀区祁连山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南路1069号</w:t>
            </w:r>
          </w:p>
          <w:p w14:paraId="1541DD3E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</w:p>
          <w:p w14:paraId="1C78DA34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kern w:val="0"/>
                <w:sz w:val="24"/>
                <w:szCs w:val="24"/>
                <w:u w:val="none"/>
              </w:rPr>
              <w:t>学校大修，绿色出行</w:t>
            </w:r>
          </w:p>
        </w:tc>
      </w:tr>
      <w:tr w14:paraId="30A4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1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90883F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6067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13:30-15:30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6752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中学艺术（音乐）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8172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晋元附校（真金路512号）E楼多功能厅</w:t>
            </w:r>
          </w:p>
          <w:p w14:paraId="143EA858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5723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全体中学艺术（音乐）教师</w:t>
            </w:r>
          </w:p>
          <w:p w14:paraId="008A2707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FA4D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活动主题：素养为核 育美于行——杨洁学科带头人工作室研修展示活动</w:t>
            </w:r>
          </w:p>
          <w:p w14:paraId="3C77BAD6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主要内容：</w:t>
            </w:r>
          </w:p>
          <w:p w14:paraId="5A768F2C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1.教学展示</w:t>
            </w:r>
          </w:p>
          <w:p w14:paraId="5862E8A2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课题：《红旗颂》</w:t>
            </w:r>
          </w:p>
          <w:p w14:paraId="3143EAD0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执教：上海市晋元高级中学附属学校 </w:t>
            </w:r>
          </w:p>
          <w:p w14:paraId="0E2B486B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余凝</w:t>
            </w:r>
          </w:p>
          <w:p w14:paraId="594F2D97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2.微论坛</w:t>
            </w:r>
          </w:p>
          <w:p w14:paraId="482B40CE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发言：上海市万里城实验学校 蒋艳、上海市曹杨第二中学附属实验中学 李思默、上海市长征中学 杨舒羽、上海师范大学附属第二实验学校 王婷、上海市曹杨第二中学附属学校 边京、金蝶衣、上海市曹杨职业技术学校 高博祎</w:t>
            </w:r>
          </w:p>
          <w:p w14:paraId="11ADCF79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3.专家点评</w:t>
            </w:r>
          </w:p>
          <w:p w14:paraId="0166DA92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上海杨浦区教育学院 叶霞敏</w:t>
            </w:r>
          </w:p>
          <w:p w14:paraId="48860943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4.活动总结</w:t>
            </w:r>
          </w:p>
          <w:p w14:paraId="7DCD8FEF">
            <w:pPr>
              <w:widowControl/>
              <w:pBdr>
                <w:bottom w:val="none" w:color="auto" w:sz="0" w:space="0"/>
              </w:pBd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上海市普陀区教育学院 杨洁</w:t>
            </w:r>
          </w:p>
          <w:p w14:paraId="05FD2F26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E6D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绿色出行</w:t>
            </w:r>
          </w:p>
        </w:tc>
      </w:tr>
      <w:tr w14:paraId="0EE4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B5C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0DDA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13:30-16:00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D85B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9D03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上海教研在线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0D7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区全体高中数学教师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17CA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主题：探索数学问题探究活动的评价</w:t>
            </w:r>
          </w:p>
          <w:p w14:paraId="27127C8C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主要内容：</w:t>
            </w:r>
          </w:p>
          <w:p w14:paraId="11899F80"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学习主题教研的视频等资料；</w:t>
            </w:r>
          </w:p>
          <w:p w14:paraId="5C8BC94C"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讨论、发帖；</w:t>
            </w:r>
          </w:p>
          <w:p w14:paraId="423EC6C3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（1）点评《从直觉到思维--对空间图形旋转的探究》的课堂教学；</w:t>
            </w:r>
          </w:p>
          <w:p w14:paraId="23FCFED5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（2）结合自己的教学经验谈谈如何开展探究课教学.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2160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0045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8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3C097F">
            <w:pPr>
              <w:pStyle w:val="13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BC7021">
            <w:pPr>
              <w:pStyle w:val="13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9:00-11:00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C1D50">
            <w:pPr>
              <w:pStyle w:val="13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高中通用</w:t>
            </w:r>
          </w:p>
          <w:p w14:paraId="4B8CCC06">
            <w:pPr>
              <w:pStyle w:val="13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技术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1E33C9">
            <w:pPr>
              <w:pStyle w:val="13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教育学院</w:t>
            </w:r>
          </w:p>
          <w:p w14:paraId="6AECD0F8">
            <w:pPr>
              <w:pStyle w:val="13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B409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360B33">
            <w:pPr>
              <w:pStyle w:val="13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高中通用技术</w:t>
            </w:r>
          </w:p>
          <w:p w14:paraId="16DFB07F">
            <w:pPr>
              <w:pStyle w:val="13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教师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CB6465">
            <w:pPr>
              <w:pStyle w:val="13"/>
              <w:spacing w:line="240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活动主题：技术驱动教学创新——通用技术领域可视化与AI技术的阶段性应用展示</w:t>
            </w:r>
          </w:p>
          <w:p w14:paraId="410D8CED">
            <w:pPr>
              <w:pStyle w:val="13"/>
              <w:spacing w:line="240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活动内容：</w:t>
            </w:r>
          </w:p>
          <w:p w14:paraId="43A4D0CD">
            <w:pPr>
              <w:pStyle w:val="13"/>
              <w:numPr>
                <w:ilvl w:val="0"/>
                <w:numId w:val="1"/>
              </w:numPr>
              <w:spacing w:line="240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案例分享</w:t>
            </w:r>
          </w:p>
          <w:p w14:paraId="2027BD1B">
            <w:pPr>
              <w:pStyle w:val="13"/>
              <w:spacing w:line="240" w:lineRule="auto"/>
              <w:ind w:left="72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可视化工具让通用技术抽象概念“看得见”</w:t>
            </w:r>
          </w:p>
          <w:p w14:paraId="05E223C6">
            <w:pPr>
              <w:pStyle w:val="13"/>
              <w:spacing w:line="240" w:lineRule="auto"/>
              <w:ind w:left="72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交流者：同济大学第二附属中学 杨暘</w:t>
            </w:r>
          </w:p>
          <w:p w14:paraId="03F5C041">
            <w:pPr>
              <w:pStyle w:val="13"/>
              <w:spacing w:line="240" w:lineRule="auto"/>
              <w:ind w:left="72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通用技术教学智能体阶段汇报与协同完善探讨</w:t>
            </w:r>
          </w:p>
          <w:p w14:paraId="4593394E">
            <w:pPr>
              <w:pStyle w:val="13"/>
              <w:spacing w:line="240" w:lineRule="auto"/>
              <w:ind w:left="72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交流者：上海市长征中学 李若莹</w:t>
            </w:r>
          </w:p>
          <w:p w14:paraId="2B780FB8">
            <w:pPr>
              <w:pStyle w:val="13"/>
              <w:spacing w:line="240" w:lineRule="auto"/>
              <w:ind w:left="72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生成式AI在全栈式教学网页开发中的工作流实践</w:t>
            </w:r>
          </w:p>
          <w:p w14:paraId="5A8D467C">
            <w:pPr>
              <w:pStyle w:val="13"/>
              <w:spacing w:line="240" w:lineRule="auto"/>
              <w:ind w:left="72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交流者：上海市曹杨中学 姜楠</w:t>
            </w:r>
          </w:p>
          <w:p w14:paraId="02EDD3F3">
            <w:pPr>
              <w:pStyle w:val="13"/>
              <w:numPr>
                <w:ilvl w:val="0"/>
                <w:numId w:val="1"/>
              </w:numPr>
              <w:spacing w:line="240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实践操作</w:t>
            </w:r>
          </w:p>
          <w:p w14:paraId="07665AA5">
            <w:pPr>
              <w:pStyle w:val="13"/>
              <w:numPr>
                <w:ilvl w:val="0"/>
                <w:numId w:val="1"/>
              </w:numPr>
              <w:spacing w:line="240" w:lineRule="auto"/>
              <w:ind w:left="720" w:leftChars="0" w:hanging="720" w:firstLineChars="0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互动研讨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12E950">
            <w:pPr>
              <w:pStyle w:val="13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绿色出行</w:t>
            </w:r>
          </w:p>
          <w:p w14:paraId="0786C3AC">
            <w:pPr>
              <w:pStyle w:val="13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携带笔记本电脑</w:t>
            </w:r>
          </w:p>
        </w:tc>
      </w:tr>
    </w:tbl>
    <w:p w14:paraId="0AD6431F"/>
    <w:p w14:paraId="2833F1B0"/>
    <w:p w14:paraId="03A38116"/>
    <w:p w14:paraId="028C366A"/>
    <w:p w14:paraId="119DF08A"/>
    <w:p w14:paraId="4C45A906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50"/>
        <w:gridCol w:w="1327"/>
        <w:gridCol w:w="1381"/>
        <w:gridCol w:w="1735"/>
        <w:gridCol w:w="5364"/>
        <w:gridCol w:w="1641"/>
      </w:tblGrid>
      <w:tr w14:paraId="33F6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9B0F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普陀区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高中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教研活动安排表（第1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周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日——202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7BB1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D5B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0981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9CBF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9C4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0D6E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9E78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活动主题及主要内容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E727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01A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3E91A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912C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2176BCEB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8:30-11:30</w:t>
            </w:r>
          </w:p>
          <w:p w14:paraId="032DD4C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2886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5E37A705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中学艺术美术</w:t>
            </w:r>
          </w:p>
          <w:p w14:paraId="52965458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7578C79B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C8DB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569539D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普陀区教育学院B200美术室</w:t>
            </w:r>
          </w:p>
          <w:p w14:paraId="5A3BC73B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A3FE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全区中学美术教师</w:t>
            </w:r>
          </w:p>
          <w:p w14:paraId="0EA819F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E212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活动主题：非遗再造工坊实践—烛光随影</w:t>
            </w:r>
          </w:p>
          <w:p w14:paraId="1F3BE9C6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主要内容：传统六格灯笼制作</w:t>
            </w:r>
          </w:p>
          <w:p w14:paraId="1FE06642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教材选用：上海书画版六年级上第四单元《点亮希望》</w:t>
            </w:r>
          </w:p>
          <w:p w14:paraId="1B1FAEC5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活动主持：普陀区教育学院徐馨</w:t>
            </w:r>
          </w:p>
          <w:p w14:paraId="55E8142F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主讲教师：上海市真北中学沈辉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E774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教师自带剪刀、美工刀、固体胶（或白胶），绿色出行。</w:t>
            </w:r>
          </w:p>
          <w:p w14:paraId="2F5469FB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3B31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61FA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周四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6C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30-16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905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体育与健康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4E9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上海市南石二路142号（曹杨中学筹）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DD0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全区高中体育教师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725D">
            <w:pPr>
              <w:widowControl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主题：课改培训</w:t>
            </w:r>
          </w:p>
          <w:p w14:paraId="3EBDE0B1">
            <w:pPr>
              <w:widowControl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专题讲座：学校体育改革的重点任务——基于功能实现机制的视角</w:t>
            </w:r>
          </w:p>
          <w:p w14:paraId="1E4EC1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主讲：唐炎 教授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博导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上海体育大学副校长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06D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绿色出行</w:t>
            </w:r>
          </w:p>
        </w:tc>
      </w:tr>
    </w:tbl>
    <w:p w14:paraId="1B80F712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D9F29">
    <w:pPr>
      <w:pStyle w:val="2"/>
      <w:ind w:firstLine="10780" w:firstLineChars="4900"/>
      <w:rPr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BF2D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3P1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J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v9z9d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BF2D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2"/>
        <w:szCs w:val="22"/>
      </w:rPr>
      <w:t>上海市普陀区教育局教学研究室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51140"/>
    <w:multiLevelType w:val="multilevel"/>
    <w:tmpl w:val="44251140"/>
    <w:lvl w:ilvl="0" w:tentative="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GYzODQwMDRhNmFmNTc3MDNkNDJjODhlNGE1NjAifQ=="/>
  </w:docVars>
  <w:rsids>
    <w:rsidRoot w:val="00172A27"/>
    <w:rsid w:val="00037D5F"/>
    <w:rsid w:val="000749E3"/>
    <w:rsid w:val="000F660C"/>
    <w:rsid w:val="00151CAA"/>
    <w:rsid w:val="00172A27"/>
    <w:rsid w:val="001B73D9"/>
    <w:rsid w:val="001E3B4D"/>
    <w:rsid w:val="001E6BC3"/>
    <w:rsid w:val="00281864"/>
    <w:rsid w:val="002B5BF9"/>
    <w:rsid w:val="002E7A5F"/>
    <w:rsid w:val="003F6234"/>
    <w:rsid w:val="0041260F"/>
    <w:rsid w:val="00447EF4"/>
    <w:rsid w:val="00496D12"/>
    <w:rsid w:val="004B672B"/>
    <w:rsid w:val="0050631E"/>
    <w:rsid w:val="00547D3D"/>
    <w:rsid w:val="005F2CFA"/>
    <w:rsid w:val="00683665"/>
    <w:rsid w:val="00723C1A"/>
    <w:rsid w:val="00731251"/>
    <w:rsid w:val="007806EF"/>
    <w:rsid w:val="00906F1D"/>
    <w:rsid w:val="00937521"/>
    <w:rsid w:val="009D74C6"/>
    <w:rsid w:val="00A071FD"/>
    <w:rsid w:val="00A1265B"/>
    <w:rsid w:val="00A4514E"/>
    <w:rsid w:val="00A50D2A"/>
    <w:rsid w:val="00A5217A"/>
    <w:rsid w:val="00A547A2"/>
    <w:rsid w:val="00A67D58"/>
    <w:rsid w:val="00AB0AC2"/>
    <w:rsid w:val="00AD1B80"/>
    <w:rsid w:val="00C67965"/>
    <w:rsid w:val="00CB4136"/>
    <w:rsid w:val="00CE6A55"/>
    <w:rsid w:val="00D17B13"/>
    <w:rsid w:val="00D8183A"/>
    <w:rsid w:val="00DD042B"/>
    <w:rsid w:val="00DD23B9"/>
    <w:rsid w:val="00F92128"/>
    <w:rsid w:val="019978BC"/>
    <w:rsid w:val="02072A78"/>
    <w:rsid w:val="02277B34"/>
    <w:rsid w:val="0259657F"/>
    <w:rsid w:val="02667B45"/>
    <w:rsid w:val="035C62F6"/>
    <w:rsid w:val="04073203"/>
    <w:rsid w:val="0596483F"/>
    <w:rsid w:val="05B44CC5"/>
    <w:rsid w:val="074F1261"/>
    <w:rsid w:val="07F12200"/>
    <w:rsid w:val="08744BDF"/>
    <w:rsid w:val="0A171CC6"/>
    <w:rsid w:val="0BB6538D"/>
    <w:rsid w:val="0C6E02C3"/>
    <w:rsid w:val="0DF52CE4"/>
    <w:rsid w:val="0E4B63E2"/>
    <w:rsid w:val="0E884F40"/>
    <w:rsid w:val="0E980AD3"/>
    <w:rsid w:val="0EA646BF"/>
    <w:rsid w:val="0EEE5147"/>
    <w:rsid w:val="0F657030"/>
    <w:rsid w:val="108C6184"/>
    <w:rsid w:val="1129219D"/>
    <w:rsid w:val="118C5DFF"/>
    <w:rsid w:val="11BA7B07"/>
    <w:rsid w:val="11E608FC"/>
    <w:rsid w:val="135E1E92"/>
    <w:rsid w:val="15A22D8C"/>
    <w:rsid w:val="165827DA"/>
    <w:rsid w:val="16A86180"/>
    <w:rsid w:val="17AA5F28"/>
    <w:rsid w:val="1ABC3C21"/>
    <w:rsid w:val="1B171B26"/>
    <w:rsid w:val="1B80591D"/>
    <w:rsid w:val="1C8C20A0"/>
    <w:rsid w:val="1EB06519"/>
    <w:rsid w:val="1EBF514F"/>
    <w:rsid w:val="1F422EEA"/>
    <w:rsid w:val="1F5C21FD"/>
    <w:rsid w:val="1FBC4A4A"/>
    <w:rsid w:val="20174376"/>
    <w:rsid w:val="21E503EE"/>
    <w:rsid w:val="22010E3A"/>
    <w:rsid w:val="22CC58EC"/>
    <w:rsid w:val="23641604"/>
    <w:rsid w:val="24887A42"/>
    <w:rsid w:val="254479BB"/>
    <w:rsid w:val="25FC3DF2"/>
    <w:rsid w:val="272F6449"/>
    <w:rsid w:val="277F2F2D"/>
    <w:rsid w:val="27DA2536"/>
    <w:rsid w:val="27F65104"/>
    <w:rsid w:val="28A548F1"/>
    <w:rsid w:val="28C92811"/>
    <w:rsid w:val="29763EBB"/>
    <w:rsid w:val="2C737605"/>
    <w:rsid w:val="2E3F3416"/>
    <w:rsid w:val="2F2A5E74"/>
    <w:rsid w:val="2FFD0D6C"/>
    <w:rsid w:val="301D7787"/>
    <w:rsid w:val="30CE4FA8"/>
    <w:rsid w:val="31D73965"/>
    <w:rsid w:val="3216448E"/>
    <w:rsid w:val="32C55914"/>
    <w:rsid w:val="34FF2FEE"/>
    <w:rsid w:val="354B6B44"/>
    <w:rsid w:val="35ED7BFB"/>
    <w:rsid w:val="36216E3F"/>
    <w:rsid w:val="363E2205"/>
    <w:rsid w:val="378638DE"/>
    <w:rsid w:val="37BC765C"/>
    <w:rsid w:val="38BB4C53"/>
    <w:rsid w:val="38FD0DE3"/>
    <w:rsid w:val="39AD56B7"/>
    <w:rsid w:val="39F5707E"/>
    <w:rsid w:val="3AFB20B2"/>
    <w:rsid w:val="3AFE1F63"/>
    <w:rsid w:val="3B3140E6"/>
    <w:rsid w:val="3BE949C1"/>
    <w:rsid w:val="3CD74C48"/>
    <w:rsid w:val="3CE05DC4"/>
    <w:rsid w:val="3E6D7B2B"/>
    <w:rsid w:val="3EA85AF0"/>
    <w:rsid w:val="3F361B35"/>
    <w:rsid w:val="3F6251B6"/>
    <w:rsid w:val="3F6C2316"/>
    <w:rsid w:val="40093F05"/>
    <w:rsid w:val="41DE2671"/>
    <w:rsid w:val="42AB5AC8"/>
    <w:rsid w:val="42DE2DA6"/>
    <w:rsid w:val="4368266F"/>
    <w:rsid w:val="436D237B"/>
    <w:rsid w:val="44254A04"/>
    <w:rsid w:val="445F3A72"/>
    <w:rsid w:val="44627A06"/>
    <w:rsid w:val="453273D9"/>
    <w:rsid w:val="458D460F"/>
    <w:rsid w:val="45A656D1"/>
    <w:rsid w:val="46695941"/>
    <w:rsid w:val="473A2575"/>
    <w:rsid w:val="47745A86"/>
    <w:rsid w:val="47A22E6E"/>
    <w:rsid w:val="47B10A89"/>
    <w:rsid w:val="484D0086"/>
    <w:rsid w:val="48A95C04"/>
    <w:rsid w:val="4AF06884"/>
    <w:rsid w:val="4B533C05"/>
    <w:rsid w:val="4B5C7EB2"/>
    <w:rsid w:val="4B985E1D"/>
    <w:rsid w:val="4C3E4345"/>
    <w:rsid w:val="4D95296E"/>
    <w:rsid w:val="4FCD667C"/>
    <w:rsid w:val="50416722"/>
    <w:rsid w:val="51B80C66"/>
    <w:rsid w:val="52F65EE9"/>
    <w:rsid w:val="533267F6"/>
    <w:rsid w:val="54BE47E5"/>
    <w:rsid w:val="56B934B6"/>
    <w:rsid w:val="57B60297"/>
    <w:rsid w:val="58056ADE"/>
    <w:rsid w:val="598278EF"/>
    <w:rsid w:val="598C2E6B"/>
    <w:rsid w:val="59BF3E59"/>
    <w:rsid w:val="5A80677F"/>
    <w:rsid w:val="5AC62645"/>
    <w:rsid w:val="5C651B9B"/>
    <w:rsid w:val="5C9D1184"/>
    <w:rsid w:val="5D333D60"/>
    <w:rsid w:val="5D576C2F"/>
    <w:rsid w:val="5E483E96"/>
    <w:rsid w:val="5EE44E48"/>
    <w:rsid w:val="5F8224B3"/>
    <w:rsid w:val="5FD0361E"/>
    <w:rsid w:val="5FDFE030"/>
    <w:rsid w:val="60172FFB"/>
    <w:rsid w:val="62656055"/>
    <w:rsid w:val="62944DD7"/>
    <w:rsid w:val="637C7D45"/>
    <w:rsid w:val="647629E6"/>
    <w:rsid w:val="668313EA"/>
    <w:rsid w:val="67332E10"/>
    <w:rsid w:val="679715F1"/>
    <w:rsid w:val="684576C8"/>
    <w:rsid w:val="69624F32"/>
    <w:rsid w:val="6A915073"/>
    <w:rsid w:val="6D9B34BE"/>
    <w:rsid w:val="6E217E67"/>
    <w:rsid w:val="6E584B86"/>
    <w:rsid w:val="6E7066F8"/>
    <w:rsid w:val="6F7F78A3"/>
    <w:rsid w:val="6FBF62BE"/>
    <w:rsid w:val="6FCF06AD"/>
    <w:rsid w:val="6FDF9D03"/>
    <w:rsid w:val="6FFD8E11"/>
    <w:rsid w:val="7049004D"/>
    <w:rsid w:val="70F570C2"/>
    <w:rsid w:val="721D0945"/>
    <w:rsid w:val="72416227"/>
    <w:rsid w:val="72C74EA1"/>
    <w:rsid w:val="72CC4119"/>
    <w:rsid w:val="72E2393D"/>
    <w:rsid w:val="7318110C"/>
    <w:rsid w:val="73504555"/>
    <w:rsid w:val="751F16B0"/>
    <w:rsid w:val="7538500E"/>
    <w:rsid w:val="75FABC6D"/>
    <w:rsid w:val="767F59EC"/>
    <w:rsid w:val="768751C2"/>
    <w:rsid w:val="76B80C3C"/>
    <w:rsid w:val="79B91716"/>
    <w:rsid w:val="7A0F5328"/>
    <w:rsid w:val="7A15284A"/>
    <w:rsid w:val="7B360B45"/>
    <w:rsid w:val="7B3FFBB5"/>
    <w:rsid w:val="7B9F69D4"/>
    <w:rsid w:val="7E70004F"/>
    <w:rsid w:val="7FCE607B"/>
    <w:rsid w:val="7FF226BD"/>
    <w:rsid w:val="7FFF1CD7"/>
    <w:rsid w:val="9EE3E4BA"/>
    <w:rsid w:val="9FAF25F7"/>
    <w:rsid w:val="ABFFB719"/>
    <w:rsid w:val="AD7FA5FD"/>
    <w:rsid w:val="BEFE34D0"/>
    <w:rsid w:val="D9DF07C5"/>
    <w:rsid w:val="DD1E2CB8"/>
    <w:rsid w:val="DFB15111"/>
    <w:rsid w:val="DFB77052"/>
    <w:rsid w:val="E76E3148"/>
    <w:rsid w:val="EF77AD45"/>
    <w:rsid w:val="EFCEA152"/>
    <w:rsid w:val="EFFECDAD"/>
    <w:rsid w:val="F75B1ACE"/>
    <w:rsid w:val="F75B5642"/>
    <w:rsid w:val="F774C4F9"/>
    <w:rsid w:val="FD7AB067"/>
    <w:rsid w:val="FEA58F92"/>
    <w:rsid w:val="FFF7479A"/>
    <w:rsid w:val="FFF79E35"/>
    <w:rsid w:val="FFFDB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5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1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11">
    <w:name w:val="_Style 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link w:val="3"/>
    <w:qFormat/>
    <w:uiPriority w:val="99"/>
    <w:rPr>
      <w:kern w:val="2"/>
      <w:sz w:val="18"/>
      <w:szCs w:val="18"/>
    </w:rPr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1463</Words>
  <Characters>1600</Characters>
  <TotalTime>0</TotalTime>
  <ScaleCrop>false</ScaleCrop>
  <LinksUpToDate>false</LinksUpToDate>
  <CharactersWithSpaces>1633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2025-12-24T12:22:00Z</dcterms:created>
  <dc:creator>user</dc:creator>
  <cp:lastModifiedBy>橙子</cp:lastModifiedBy>
  <dcterms:modified xsi:type="dcterms:W3CDTF">2025-12-25T07:55:01Z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eyJoZGlkIjoiYjY2MDUzODAwZWVjNTg3ZmNkNTA2ZjBjNjliNzQ3MTAiLCJ1c2VySWQiOiI1NTc2MDEzOTUifQ==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B32A25F771184C58A1C299D7E2F909D3_12</vt:lpwstr>
  </property>
</Properties>
</file>